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</w:p>
    <w:p w:rsidR="00AD0B8B" w:rsidRDefault="00AD0B8B" w:rsidP="001B5D4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казен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ное дошкольное обра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зовательное учреждение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«Тидибский детский сад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Шамильского района 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Дагестан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Рассмотрена                                                                                                                                                          Утверждена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на заседании                                                                                                                                                        Заведующий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педагогического совета                                                                                                                                       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    /    М.А.Магомедовна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Протокол №______                                                                                                                                              Приказ №________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«_____»__________  2019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года                                                                                                                 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      от «_____»________  2019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года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по образовательной области «Музыка»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для старшей группы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1418" w:right="568" w:hanging="708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Примерная основная общеобразовательная программа дошкольного образования по программе «От рождения до школы» под редакцией Н.Е.Вераксы, Т.С.Комаровой, М.А.Васильевой                                                                          </w:t>
      </w:r>
    </w:p>
    <w:p w:rsidR="00AD0B8B" w:rsidRPr="0093640F" w:rsidRDefault="00AD0B8B" w:rsidP="009364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Выполнила: Кодохилова Сакинат Г.-Музыкальный руководитель МКДОУ</w:t>
      </w:r>
    </w:p>
    <w:p w:rsidR="00AD0B8B" w:rsidRPr="001B5D40" w:rsidRDefault="00AD0B8B" w:rsidP="0093640F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казен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ное  образо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вательное  учреждение  «Тидибский детский сад» Шамильского района РД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обеспечивает разносторонне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 развитие детей в возрасте от 3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7 лет с учётом их возрастных и индивидуальных особенностей по основным направлениям развития личности ребенка: физическому, социально-личностному, познавательно-речевому и художественно-эстетическому.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Настоящая программа разработана на основе Примерной основной общеобразовательной программы дошкольного образования «От рождения до школы» под редакцией  Н.Е. Вераксы, Т. С. Комаровой,  М. А. Васильево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й 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Программа разработана с учетом дидактических принципов развивающего обучения, психологических особенностей детей дошкольного возраста и включает в себя следующие разделы: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- восприятие;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- пение;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- музыкально-ритмические движения;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- песенное творчество; 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  -игра на детских музыкальных инструментах;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-142" w:firstLine="56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   С точки зрения современного развития дошкольная образовательная программа соответствует Федеральным государственным требованиям. (ФГТ, Приказ № 655 от 23 ноября </w:t>
      </w:r>
      <w:smartTag w:uri="urn:schemas-microsoft-com:office:smarttags" w:element="metricconverter">
        <w:smartTagPr>
          <w:attr w:name="ProductID" w:val="2009 г"/>
        </w:smartTagPr>
        <w:r w:rsidRPr="001B5D40">
          <w:rPr>
            <w:rFonts w:ascii="Times New Roman" w:hAnsi="Times New Roman"/>
            <w:color w:val="000000"/>
            <w:sz w:val="24"/>
            <w:szCs w:val="24"/>
            <w:lang w:eastAsia="ru-RU"/>
          </w:rPr>
          <w:t>2009 г</w:t>
        </w:r>
      </w:smartTag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.).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720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 рабочей программы: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720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Развитие музыкальности детей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 рабочей программы: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720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развитие музыкально-художественной деятельности;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720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приобщение к музыкальному искусству;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left="720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приобщение к музыкальной культуре народов, проживающих на территории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РД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современными требованиями в рабочей программе предусмотрены две формы организации обучения:</w:t>
      </w:r>
    </w:p>
    <w:p w:rsidR="00AD0B8B" w:rsidRPr="001B5D40" w:rsidRDefault="00AD0B8B" w:rsidP="001B5D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совместная деятельность педагогов с детьми;</w:t>
      </w:r>
    </w:p>
    <w:p w:rsidR="00AD0B8B" w:rsidRPr="001B5D40" w:rsidRDefault="00AD0B8B" w:rsidP="001B5D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самостоятельная деятельность детей.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Национально – региональная особенность осуществления образовательного процесса обеспечивается путем реализации: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программы Л.В. Кузнецовой «Программа обучения ребенка – дошкольника» (Чебоксары, 2009.-367с.)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Содержание рабочей программы предусматривает интеграцию с другими областями: «Социализация», «Коммуникация», «Физическая культура».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Для оценки динамики достижений детей два раза в год проводится мониторинг –  ______________________________________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рабочей программы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I. Развитие музыкально-художественной деятельности, приобщение к музыкальному искусству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Обязательная часть содержания образования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Слушание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у детей интереса и любви к музыке, музыкальной отзывчивости на нее.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Формирование музыкальной культуры на основе знакомства с классической, народной и современной музыкой; со структурой 2-и 3-частного музыкального произведения, с построением песни.  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Продолжение знакомства с композиторами.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Воспитание культуры поведения при посещении концертных залов, театров (не шуметь, не мешать другим зрителям наслаждаться музыкой, смотреть спектакли).  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Продолжение знакомства с жанрами музыкальных произведений (марш, танец, песня).  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музыкальной памяти через узнавание мелодий по отдельным фрагментам произведения (вступление, заключение, музыкальная фраза).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Совершенствование навыка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Пение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Формирование певческих навыков, умения петь легким звуком в диапазоне от «ре» первой октавы до «до» второй октавы, брать дыхание перед началом песни, между музыкальными фразами, отчетливо произносить слова, своевременно начинать и заканчивать песню, эмоционально передавать характер мелодии, петь умеренно, громко и тихо.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навыков сольного пения с музыкальным сопровождением и без него.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Поощрение самостоятельности, творческого исполнения песен разного характера.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песенного музыкального вкуса.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Песенное творчество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навыка импровизации мелодии на заданный текст, умения сочинять мелодии различного характера: ласковую колыбельную, задорный или бодрый марш, плавный вальс, веселую плясовую.  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чувства ритма, умение передавать через движения характер музыки, ее эмоционально-образное содержание; умения свободно ориентироваться в пространстве, выполнять проcтейшие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Формирование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Знакомство с русским хороводом,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ляской, а также с танцами 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народов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Дагестана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навыков инсценирования песен; умения изображать сказочных животных и птиц (лошадка, коза, лиса, медведь, заяц, журавль, ворон и т.д.) в разных игровых ситуациях.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Танцевально-игровое творчество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В танцевально-игровом творчестве развивать танцевальное творчество; формировать умение придумывать движения к пляскам, танцам, составлять композицию танца, проявляя самостоятельность в творчестве.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Совершенствовать умение самостоятельно придумывать движения, отражающие содержание песни.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Побуждать к инсценированию содержания песен, хороводов.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Игра на детских музыкальных инструментах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умения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творчества, самостоятельности.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II.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 </w:t>
      </w: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Формирование мотивационно-ценностного отношения к музыке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народов, проживающих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Республике Дагестан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Содержание, формируемое участниками образовательного процесса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Слушание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FF0000"/>
          <w:sz w:val="24"/>
          <w:szCs w:val="24"/>
          <w:lang w:eastAsia="ru-RU"/>
        </w:rPr>
        <w:t>  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к дагестанск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ой музыке, формирование этно-слуха.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Пение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Приобщение к самобытной вок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ализации родной речи в аварских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песнях.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Песенное творчество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FF0000"/>
          <w:sz w:val="24"/>
          <w:szCs w:val="24"/>
          <w:lang w:eastAsia="ru-RU"/>
        </w:rPr>
        <w:t>    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Развитие художественного воображения ребенка на творческо-практическом (интонирование) уровне его проявления.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Музыкально-ритмические движения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Совершенствован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ие навыков исполнения гидатлинского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хороводного шага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«Кащ»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, передвижения с характерными движениями рук.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Формирование навыков исполнения танцевальных движений с характерным передвижением ног.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Игра на детских музыкальных инструментах</w:t>
      </w:r>
    </w:p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    Развитие навыков ритмической оркестровки.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промежуточные результаты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освоения Программы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Промежуточные результаты освоения Программы формулируются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соответствии с ФГОС</w:t>
      </w: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К шести годам при успешном освоении Программы достигается следующий уровень развития интегративных качеств ребенка.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Образовательная область «Музыка»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Различает жанры музыкальных произведений (марш, танец, песня); звучание музыкальных инструментов (фортепиано, скрипка).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Различает высокие и низкие звуки (в пределах квинты).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Может ритмично двигаться в соответствии с характером и динамикой музыки.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инсценирует содержание песен, хороводов; действует, не подражая другим детям.</w:t>
      </w:r>
    </w:p>
    <w:p w:rsidR="00AD0B8B" w:rsidRPr="001B5D40" w:rsidRDefault="00AD0B8B" w:rsidP="001B5D40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</w:p>
    <w:p w:rsidR="00AD0B8B" w:rsidRPr="001B5D40" w:rsidRDefault="00AD0B8B" w:rsidP="00643318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Календарно-тематический план</w:t>
      </w:r>
    </w:p>
    <w:tbl>
      <w:tblPr>
        <w:tblW w:w="16922" w:type="dxa"/>
        <w:tblInd w:w="-5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85"/>
        <w:gridCol w:w="1276"/>
        <w:gridCol w:w="2126"/>
        <w:gridCol w:w="2268"/>
        <w:gridCol w:w="3763"/>
        <w:gridCol w:w="1975"/>
        <w:gridCol w:w="2033"/>
        <w:gridCol w:w="1496"/>
      </w:tblGrid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bookmarkStart w:id="0" w:name="0"/>
            <w:bookmarkStart w:id="1" w:name="b0ed1e02336e8d5f70a20283e8bcec04bd13a0ef"/>
            <w:bookmarkEnd w:id="0"/>
            <w:bookmarkEnd w:id="1"/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недели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(месяца)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и форма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Обязательная часть содержания образования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Содержание,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формируемое 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участниками 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</w:t>
            </w: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ного 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с другими областями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режимных моментах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взрослых и детей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деятельность детей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AD0B8B" w:rsidRPr="00F56A41" w:rsidTr="00635A1C">
        <w:trPr>
          <w:trHeight w:val="11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Здравствуй, музыка  (1 неделя сентября)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«Чему учат в школе» В. Шаинского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 нам гости пришли», муз. Ан. Александрова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«Марш» Н. Богословского,«Под яблоней зеленой» русск. нар. мелодия,«Поскоки» англ. нар. мелодия.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«Ах, ты, береза»  русск. нар. мелодия.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«Песенка друзей» В. Герчик.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«Ищи игрушку»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русск. нар. мел. в обр.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 Агафонникова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навыки внимательного слушания музыки,</w:t>
            </w:r>
            <w:r w:rsidRPr="001B5D4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высказы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ваться по содержанию определять характер, пополнять словарный запас.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Разучить новую игру, воспитывать выдержку и терпение.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передавать игровые</w:t>
            </w: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действия </w:t>
            </w: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</w:t>
            </w: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изменениями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частей музыки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восприятие чувашской народной и композитор-ской музыки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Коммуника-ция.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Осень(2-я и 4-я недели сентября)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«Огородная-хороводная», муз. Б. Можжевелова, сл. Н. Пассовой;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тушок»сл.народные</w:t>
            </w: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»Осенние листья»сл.И.Токмаковой</w:t>
            </w:r>
          </w:p>
          <w:p w:rsidR="00AD0B8B" w:rsidRDefault="00AD0B8B" w:rsidP="00A63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«Осень»Е.Белова</w:t>
            </w:r>
          </w:p>
          <w:p w:rsidR="00AD0B8B" w:rsidRPr="001B5D40" w:rsidRDefault="00AD0B8B" w:rsidP="00A633D4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«Листопад»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 Попатенко</w:t>
            </w:r>
          </w:p>
          <w:p w:rsidR="00AD0B8B" w:rsidRPr="001B5D40" w:rsidRDefault="00AD0B8B" w:rsidP="00A633D4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Сентябрь»сл.Владимир Степанов.</w:t>
            </w:r>
          </w:p>
          <w:p w:rsidR="00AD0B8B" w:rsidRPr="001B5D40" w:rsidRDefault="00AD0B8B" w:rsidP="00AD5739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Хасалихълъи»на аварск.сл.Расула Гамзатова.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«Вальс осенних листочков» И. Штрауса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Обучать бодрой ритмичной ходьбе в соответствии с характером музыки, соблюдая дистанцию, осваивать «дробный шаг».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художественное восприятие осенних пейзажей, понимать содержание художественных произведений.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Совершенствовать </w:t>
            </w: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легкие поскоки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продвижением вперед.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передавать игровые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действия в соответствии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изменениями 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частей музыки.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Знакомить с образцами игровых народных песен.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в мире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человек(1-я-2-я недели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AD5739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«Под яблоней зеленой» русск. нар. мелодия, 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«Кто пасется на лугу»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«Листопад»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 Попатенко.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«Журавушка»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Е. Зарицкой</w:t>
            </w: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«Урожайная» А. Филиппенко.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«Вальс осенних листочков» И. Штрауса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«Козлята и пастух» русск.н. мел.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двигаться в соответствии с различным характером музыки; уметь выполнять различные танцевальные движения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слышать окончание муз. фраз в песнях, развивать чувство ритма, динамический слух,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 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передавать в пении 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 и настроение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песен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восприятие чувашской народной и композитор-ской музыки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народного единства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(3-я неделя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октября —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1-я неделя ноября)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Заполнение персо нальных карт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«Бабочка» Э. Грига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«Новая кукла» П.Чайковского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«Песенка про кузнечика» В. Шаинского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«Где был Иванушка?» р.н.п.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«Пружинки» р.н.м.«Полька» А. Жилинского«Что ты хочешь, кошечка?» Г. Зингера«Пляска парами» лат. н.м.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«Платочек» укр. н. п. обр. Н. Метлова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Д.и. «Веселые дудочки»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«Скачут по дорожке»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 картинами Левитана, Серова.  Развивать пластику, двигательную активность. Продолжать учить детей создавать объемную конструкцию из бумаги и картона.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 петь,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 передавая </w:t>
            </w:r>
          </w:p>
          <w:p w:rsidR="00AD0B8B" w:rsidRDefault="00AD0B8B" w:rsidP="0064331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мелодию песен. Петь с движениями по тексту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песни.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Знакомить с образцами игровых народных песен.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художест-венной литературы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Новый год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(3-я неделя ноября — 4-я неделя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Музыкальный ящик» Г. Свиридова</w:t>
            </w: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Прощание с осенью»сл.С.Чер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нов.</w:t>
            </w: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на тоненький ледок» р.н.м.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»Будет горка во дворе»сл.Е.Авди</w:t>
            </w:r>
          </w:p>
          <w:p w:rsidR="00AD0B8B" w:rsidRPr="001B5D40" w:rsidRDefault="00AD0B8B" w:rsidP="00AD5739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енко.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 лесу родилась елочка» Л. Бекман</w:t>
            </w:r>
          </w:p>
          <w:p w:rsidR="00AD0B8B" w:rsidRPr="001B5D40" w:rsidRDefault="00AD0B8B" w:rsidP="00B27B56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Зима»сл.Н.Френкель.</w:t>
            </w: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«Снежинки» О. Берта,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Новогодняя песенка»сл.Ю.Энтина.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«Игра Д. Мороза со снежками» П. Чайковский«Пляска парами» лат. н.м.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«Медведь и заяц» В. Ребикова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«Игра Д. Мороза со снежками» П. Чайковский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Передавать в процессе разучивания песни ее веселый подвижный характер.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творческие проявления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Активизировать</w:t>
            </w:r>
          </w:p>
          <w:p w:rsidR="00AD0B8B" w:rsidRDefault="00AD0B8B" w:rsidP="00643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выразительное 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знакомого музыкального материала.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способность к творчеству.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восприятие чувашской народной и композитор-ской музыки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643318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643318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</w:tc>
      </w:tr>
      <w:tr w:rsidR="00AD0B8B" w:rsidRPr="00F56A41" w:rsidTr="00635A1C">
        <w:trPr>
          <w:trHeight w:val="55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Зима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(1-я-4-я недели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«Смелый наездник» Р. Шумана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 песен о зиме по выбору музыкального руководителя,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«Голубые санки» М. Иорданского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на тоненький ледок» р.н.м.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«Пляска парами» лат. н.м.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«Медведь и заяц» В. Ребикова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«Игра Д. Мороза со снежками» П. Чайковский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Д.и. «Веселые дудочки»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«Лошадка» Н. Потоловского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,»Воробушки»сл.А.Барто.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Различать смену частей музыки, передавать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движении ходьбу, бег, выбрасыва</w:t>
            </w: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ние ног.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танцевальным жанром, учить различать трехчастную форму.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B8B" w:rsidRDefault="00AD0B8B" w:rsidP="001B5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навыки</w:t>
            </w:r>
          </w:p>
          <w:p w:rsidR="00AD0B8B" w:rsidRDefault="00AD0B8B" w:rsidP="001B5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исполнения хорошо 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знакомого хоровода и танца.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Знакомить с образцами игровых народных песен.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AD0B8B" w:rsidRDefault="00AD0B8B" w:rsidP="001B5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защитника Отечества 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(1-я неделя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февраля —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1-я неделя марта)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Слушание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Веселый музыкант»сл.Т.Волгиной.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«Новая кукла» П.Чайковского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«Песенка про кузнечика» В. Шаинского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«Где был Иванушка?» р.н.п.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«Пружинки» р.н.м.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«Полька» А. Жилинского «Пляска парами» лат. н.м.«Платочек» укр. н. п. обр. Н. Метлова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Д.и. «Веселые дудочки»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«Скачут по дорожке»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танцевать эмоционально, легко водить хоровод, сужать и расширять круг, плавно танцевать вальс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Активизировать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выразительное исполнение знакомого музыкального материала.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1B5D40">
            <w:pPr>
              <w:spacing w:after="0" w:line="240" w:lineRule="atLeast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Познако-мить с вокальными произведе-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ниями чувашского народа, способство-вать развитию этно-слуха.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художест-венной литературы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</w:tc>
      </w:tr>
      <w:tr w:rsidR="00AD0B8B" w:rsidRPr="00F56A41" w:rsidTr="00635A1C">
        <w:trPr>
          <w:trHeight w:val="11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женский день(2-н-З-я недели марта)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«Материнские ласки» (из альбома «Бусинки» А. Гречанинова)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«Новая кукла», «Болезнь куклы» П.Чайковского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«Если добрый ты» Б. Савальева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«Улыбка» В. Шаинского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«Солнышко лучистое» Е. Тиличеева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«Полька» А. Жилинского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«Катилось яблоко» В. Агафонникова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и совершенствовать навыки исполнения песен.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слышать изобразительность в музыке, различать характер образа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1B5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Активизировать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выразительное исполнение знакомого музыкального материала.</w:t>
            </w:r>
          </w:p>
          <w:p w:rsidR="00AD0B8B" w:rsidRDefault="00AD0B8B" w:rsidP="001B5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 петь, </w:t>
            </w:r>
          </w:p>
          <w:p w:rsidR="00AD0B8B" w:rsidRDefault="00AD0B8B" w:rsidP="001B5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правильно передавая 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мелодию песен. Петь с движениями по тексту песни.   Развивать способность к творчеству. 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восприятие чувашской народной и композитор-ской музыки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художест-венной литературы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Народная культура и традиции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(1 -я-3-я недели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апреля)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D0B8B" w:rsidRPr="001B5D40" w:rsidRDefault="00AD0B8B" w:rsidP="001B5D40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Анне паха –нар. песня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Гьос</w:t>
            </w: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гьоб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Гидатлинский </w:t>
            </w: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танец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Вайа юррисем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«Тух-ха, Ванюк»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«Кукушечка» р.н.п. Обр. И. Арсеева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«Паучок» р.н.п.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«Ой, кулики! Весна поет!», «Жаворонушки прилетели!» р.н. заклички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определять характер музыки: веселый, шутливый, озорной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начинать пение сразу после вступления; петь разнохарактерные произведения;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танцевать эмоционально, легко водить хоровод, сужать и расширять круг, плавно танцевать вальс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1B5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навыки</w:t>
            </w:r>
          </w:p>
          <w:p w:rsidR="00AD0B8B" w:rsidRDefault="00AD0B8B" w:rsidP="001B5D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исполнения хорошо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знакомого хоровода и танца.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способность к творчеству. 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1B5D40">
            <w:pPr>
              <w:spacing w:after="0" w:line="240" w:lineRule="atLeast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Знакомить с образцами игровых народных песен.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художест-венной литературы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Заполнение персо нальных карт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(3-4-я неделя апреля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«Пастушок» С. Майкапара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«Кукушечка» р.н.п. Обр. И. Арсеева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«Паучок» р.н.п.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«Ой, кулики! Весна поет!», «Жаворонушки прилетели!» р.н. заклички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«Пружинки» р.н.м.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«Посеяли девки лен» р.н.м.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«Танец с платочками» р.н.м.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«Где был Иванушка?» р.н.п.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«Сорока-сорока» р.н. приб. Обр. Т. Попатенко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«Кап-кап-кап…» рум. н. п. обр. Т.Попатенко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«Ой, хмель мой, хмелек» р.н.п. обр. М. Раухвергера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«Лиса» р.н. прибаутка обр. В. Поповой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танцевать эмоционально, легко водить хоровод, сужать и расширять круг, плавно танцевать вальс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 петь,</w:t>
            </w:r>
          </w:p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 передавая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мелодию песен. Петь с движениями по тексту песни.   Развивать способность к творчеству. 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1B5D40">
            <w:pPr>
              <w:spacing w:after="0" w:line="240" w:lineRule="atLeast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восприятие чувашской народной и композитор-ской музыки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художест-венной литературы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Победы  1-я-2-я недели мая)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«Детские игры»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Ж. Бизе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«Кукушечка» р.н.п. Обр. И. Арсеева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«Паучок» р.н.п.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«Если добрый ты» Б. Савальева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«Улыбка» В. Шаинского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«Полька» А. Жилинского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«Пляска парами» лат. н.м.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«Курочка и петушок» Г. Фрида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Д.и. «Эхо», «Качели»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«Угадай, на чем играю»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танцевать эмоционально, легко водить хоровод, сужать и расширять круг, плавно танцевать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 петь, </w:t>
            </w:r>
          </w:p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правильно передавая 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мелодию песен. Петь с движениями по тексту песни.   Развивать способность к творчеству. 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1B5D40">
            <w:pPr>
              <w:spacing w:after="0" w:line="240" w:lineRule="atLeast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эстетическую восприимчивость на основе чувашской народной культуры.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художест-венной литературы</w:t>
            </w:r>
          </w:p>
        </w:tc>
      </w:tr>
      <w:tr w:rsidR="00AD0B8B" w:rsidRPr="00F56A41" w:rsidTr="00635A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Лето(3-я- 4-я недели мая)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«Огородная хороводная» Б. Можжевелова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«Песенка про кузнечика» В. Шаинского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«Бегал заяц по болоту» В. Гечик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«Где был Иванушка?» р.н.п.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«Сорока-сорока» р.н. приб. Обр. Т. Попатенко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«Кап-кап-кап…» рум. н. п. обр. Т.Попатенко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танцевать эмоционально, легко водить хоровод, сужать и расширять круг, плавно танцевать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 петь,</w:t>
            </w:r>
          </w:p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 передавая 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мелодию песен. Петь с движениями по тексту песни.   Развивать способность к творчеству. 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AD0B8B" w:rsidRPr="001B5D40" w:rsidRDefault="00AD0B8B" w:rsidP="001B5D40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AD0B8B" w:rsidRPr="001B5D40" w:rsidRDefault="00AD0B8B" w:rsidP="001B5D40">
            <w:pPr>
              <w:spacing w:after="0" w:line="240" w:lineRule="atLeast"/>
              <w:jc w:val="both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восприятие чувашской народной и композитор-ской музыки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Коммуник-ация.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AD0B8B" w:rsidRPr="001B5D40" w:rsidRDefault="00AD0B8B" w:rsidP="001B5D40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Социализа-ция.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художест-венной литературы</w:t>
            </w:r>
          </w:p>
        </w:tc>
      </w:tr>
    </w:tbl>
    <w:p w:rsidR="00AD0B8B" w:rsidRPr="001B5D40" w:rsidRDefault="00AD0B8B" w:rsidP="001B5D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lang w:eastAsia="ru-RU"/>
        </w:rPr>
        <w:t>Совместная деятельность с семьей:  </w:t>
      </w:r>
      <w:r w:rsidRPr="001B5D40">
        <w:rPr>
          <w:rFonts w:ascii="Times New Roman" w:hAnsi="Times New Roman"/>
          <w:color w:val="000000"/>
          <w:lang w:eastAsia="ru-RU"/>
        </w:rPr>
        <w:t>Консультации для родителей</w:t>
      </w:r>
    </w:p>
    <w:p w:rsidR="00AD0B8B" w:rsidRPr="001B5D40" w:rsidRDefault="00AD0B8B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Родительские собрания</w:t>
      </w:r>
    </w:p>
    <w:p w:rsidR="00AD0B8B" w:rsidRPr="001B5D40" w:rsidRDefault="00AD0B8B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Индивидуальные беседы</w:t>
      </w:r>
    </w:p>
    <w:p w:rsidR="00AD0B8B" w:rsidRPr="001B5D40" w:rsidRDefault="00AD0B8B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Совместные праздники, развлечения в ДОУ (включение родителей в праздники и подготовку к ним)</w:t>
      </w:r>
    </w:p>
    <w:p w:rsidR="00AD0B8B" w:rsidRPr="001B5D40" w:rsidRDefault="00AD0B8B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Театрализованная деятельность (концерты родителей для детей, совместные выступления детей и родителей, шумовой оркестр)</w:t>
      </w:r>
    </w:p>
    <w:p w:rsidR="00AD0B8B" w:rsidRPr="001B5D40" w:rsidRDefault="00AD0B8B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Открытые музыкальные занятия для родителей</w:t>
      </w:r>
    </w:p>
    <w:p w:rsidR="00AD0B8B" w:rsidRPr="001B5D40" w:rsidRDefault="00AD0B8B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Создание наглядно-педагогической пропаганды для родителей (стенды, папки или ширмы-передвижки)</w:t>
      </w:r>
    </w:p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lang w:eastAsia="ru-RU"/>
        </w:rPr>
        <w:t>Учебно-методическое и информационное обеспечение программы</w:t>
      </w:r>
    </w:p>
    <w:tbl>
      <w:tblPr>
        <w:tblW w:w="12000" w:type="dxa"/>
        <w:tblCellMar>
          <w:left w:w="0" w:type="dxa"/>
          <w:right w:w="0" w:type="dxa"/>
        </w:tblCellMar>
        <w:tblLook w:val="00A0"/>
      </w:tblPr>
      <w:tblGrid>
        <w:gridCol w:w="3093"/>
        <w:gridCol w:w="3686"/>
        <w:gridCol w:w="5221"/>
      </w:tblGrid>
      <w:tr w:rsidR="00AD0B8B" w:rsidRPr="00F56A41" w:rsidTr="003967A2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bookmarkStart w:id="2" w:name="1113ba0b7763c1fe15d7260ee6137684e54a0b12"/>
            <w:bookmarkStart w:id="3" w:name="1"/>
            <w:bookmarkEnd w:id="2"/>
            <w:bookmarkEnd w:id="3"/>
            <w:r w:rsidRPr="001B5D4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Названия раздела учебного курса (предмета, дисциплины, образовательной области) или тематического блока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Учебно-наглядные пособия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Информационны</w:t>
            </w:r>
          </w:p>
          <w:p w:rsidR="00AD0B8B" w:rsidRDefault="00AD0B8B" w:rsidP="001B5D40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 и технические</w:t>
            </w:r>
          </w:p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средства обучения</w:t>
            </w:r>
          </w:p>
        </w:tc>
      </w:tr>
      <w:tr w:rsidR="00AD0B8B" w:rsidRPr="00F56A41" w:rsidTr="003967A2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lang w:eastAsia="ru-RU"/>
              </w:rPr>
              <w:t>Образовательная область «Музыка»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lang w:eastAsia="ru-RU"/>
              </w:rPr>
              <w:t>Программа «От рождения до школы» (Под. ред. Н.В.Вераксы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lang w:eastAsia="ru-RU"/>
              </w:rPr>
              <w:t>Диски с детскими песнями</w:t>
            </w:r>
          </w:p>
        </w:tc>
      </w:tr>
      <w:tr w:rsidR="00AD0B8B" w:rsidRPr="00F56A41" w:rsidTr="003967A2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lang w:eastAsia="ru-RU"/>
              </w:rPr>
              <w:t>Требования ФГ</w:t>
            </w:r>
            <w:r>
              <w:rPr>
                <w:rFonts w:ascii="Times New Roman" w:hAnsi="Times New Roman"/>
                <w:color w:val="000000"/>
                <w:lang w:eastAsia="ru-RU"/>
              </w:rPr>
              <w:t>ОС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D0B8B" w:rsidRPr="001B5D40" w:rsidRDefault="00AD0B8B" w:rsidP="001B5D40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1B5D40">
              <w:rPr>
                <w:rFonts w:ascii="Times New Roman" w:hAnsi="Times New Roman"/>
                <w:color w:val="000000"/>
                <w:lang w:eastAsia="ru-RU"/>
              </w:rPr>
              <w:t> Клипы, презентации</w:t>
            </w:r>
          </w:p>
        </w:tc>
      </w:tr>
    </w:tbl>
    <w:p w:rsidR="00AD0B8B" w:rsidRPr="001B5D40" w:rsidRDefault="00AD0B8B" w:rsidP="001B5D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1B5D40">
        <w:rPr>
          <w:rFonts w:ascii="Times New Roman" w:hAnsi="Times New Roman"/>
          <w:b/>
          <w:bCs/>
          <w:color w:val="000000"/>
          <w:lang w:eastAsia="ru-RU"/>
        </w:rPr>
        <w:t>Список  использованной литературы</w:t>
      </w:r>
    </w:p>
    <w:p w:rsidR="00AD0B8B" w:rsidRPr="001B5D40" w:rsidRDefault="00AD0B8B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Закон РФ «Об Образовании» от  10.07.1992 N 3266-1;</w:t>
      </w:r>
    </w:p>
    <w:p w:rsidR="00AD0B8B" w:rsidRPr="001B5D40" w:rsidRDefault="00AD0B8B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shd w:val="clear" w:color="auto" w:fill="FFFFFF"/>
          <w:lang w:eastAsia="ru-RU"/>
        </w:rPr>
        <w:t>СанПиН 2.4.1.2660-10;</w:t>
      </w:r>
      <w:r w:rsidRPr="001B5D40">
        <w:rPr>
          <w:rFonts w:ascii="Times New Roman" w:hAnsi="Times New Roman"/>
          <w:color w:val="000000"/>
          <w:lang w:eastAsia="ru-RU"/>
        </w:rPr>
        <w:t>  </w:t>
      </w:r>
      <w:r w:rsidRPr="001B5D40">
        <w:rPr>
          <w:rFonts w:ascii="Times New Roman" w:hAnsi="Times New Roman"/>
          <w:color w:val="000000"/>
          <w:shd w:val="clear" w:color="auto" w:fill="FFFFFF"/>
          <w:lang w:eastAsia="ru-RU"/>
        </w:rPr>
        <w:t>Изменения № 1 к СанПиН 2.4.1.2660-10;</w:t>
      </w:r>
    </w:p>
    <w:p w:rsidR="00AD0B8B" w:rsidRPr="001B5D40" w:rsidRDefault="00AD0B8B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Примерная основная общеобразовательная программа дошкольного образования «От рождения до школы» под редакцией  Н.Е. Вераксы, Т. С. Комаровой,  М. А. Васильево</w:t>
      </w:r>
      <w:r>
        <w:rPr>
          <w:rFonts w:ascii="Times New Roman" w:hAnsi="Times New Roman"/>
          <w:color w:val="000000"/>
          <w:lang w:eastAsia="ru-RU"/>
        </w:rPr>
        <w:t>й</w:t>
      </w:r>
    </w:p>
    <w:p w:rsidR="00AD0B8B" w:rsidRPr="001B5D40" w:rsidRDefault="00AD0B8B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Музыкальные занятия -разработки и тематическое планировани</w:t>
      </w:r>
      <w:r>
        <w:rPr>
          <w:rFonts w:ascii="Times New Roman" w:hAnsi="Times New Roman"/>
          <w:color w:val="000000"/>
          <w:lang w:eastAsia="ru-RU"/>
        </w:rPr>
        <w:t>е Вторая младшая группа</w:t>
      </w:r>
      <w:r w:rsidRPr="001B5D40">
        <w:rPr>
          <w:rFonts w:ascii="Times New Roman" w:hAnsi="Times New Roman"/>
          <w:color w:val="000000"/>
          <w:lang w:eastAsia="ru-RU"/>
        </w:rPr>
        <w:t>.</w:t>
      </w:r>
    </w:p>
    <w:p w:rsidR="00AD0B8B" w:rsidRPr="001B5D40" w:rsidRDefault="00AD0B8B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Музыка и движение. Упражнения, игры и пляски для детей 3 – 5 лет / авт. - сост. С.И. Бекина и др. – М., 1981.</w:t>
      </w:r>
    </w:p>
    <w:p w:rsidR="00AD0B8B" w:rsidRPr="001B5D40" w:rsidRDefault="00AD0B8B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Журналы  «Музыкальный руководитель». Годы выпуска- 2008 - 201</w:t>
      </w:r>
      <w:r>
        <w:rPr>
          <w:rFonts w:ascii="Times New Roman" w:hAnsi="Times New Roman"/>
          <w:color w:val="000000"/>
          <w:lang w:eastAsia="ru-RU"/>
        </w:rPr>
        <w:t>8</w:t>
      </w:r>
    </w:p>
    <w:p w:rsidR="00AD0B8B" w:rsidRPr="001B5D40" w:rsidRDefault="00AD0B8B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cs="Arial"/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Национально – региональная особенность осуществления образовательного процесса обеспечивается путем реализации:</w:t>
      </w:r>
    </w:p>
    <w:p w:rsidR="00AD0B8B" w:rsidRPr="003967A2" w:rsidRDefault="00AD0B8B" w:rsidP="003967A2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1B5D40">
        <w:rPr>
          <w:rFonts w:ascii="Times New Roman" w:hAnsi="Times New Roman"/>
          <w:color w:val="000000"/>
          <w:lang w:eastAsia="ru-RU"/>
        </w:rPr>
        <w:t>  программы Л.В. Кузнецовой «Программа обучения ребенка – дошкольника»</w:t>
      </w:r>
    </w:p>
    <w:p w:rsidR="00AD0B8B" w:rsidRDefault="00AD0B8B">
      <w:bookmarkStart w:id="4" w:name="_GoBack"/>
      <w:bookmarkEnd w:id="4"/>
    </w:p>
    <w:sectPr w:rsidR="00AD0B8B" w:rsidSect="0041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57D"/>
    <w:multiLevelType w:val="multilevel"/>
    <w:tmpl w:val="E802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B465D"/>
    <w:multiLevelType w:val="multilevel"/>
    <w:tmpl w:val="432A28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317540"/>
    <w:multiLevelType w:val="multilevel"/>
    <w:tmpl w:val="F476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E25B63"/>
    <w:multiLevelType w:val="multilevel"/>
    <w:tmpl w:val="6E2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D40"/>
    <w:rsid w:val="001B5D40"/>
    <w:rsid w:val="003967A2"/>
    <w:rsid w:val="00415E1F"/>
    <w:rsid w:val="00635A1C"/>
    <w:rsid w:val="00643318"/>
    <w:rsid w:val="00764264"/>
    <w:rsid w:val="0093640F"/>
    <w:rsid w:val="00A633D4"/>
    <w:rsid w:val="00AD0B8B"/>
    <w:rsid w:val="00AD5739"/>
    <w:rsid w:val="00B27B56"/>
    <w:rsid w:val="00C43D7B"/>
    <w:rsid w:val="00DE6697"/>
    <w:rsid w:val="00DF63C6"/>
    <w:rsid w:val="00E06EB8"/>
    <w:rsid w:val="00EA6238"/>
    <w:rsid w:val="00F5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1B5D40"/>
    <w:rPr>
      <w:rFonts w:cs="Times New Roman"/>
    </w:rPr>
  </w:style>
  <w:style w:type="paragraph" w:customStyle="1" w:styleId="c31">
    <w:name w:val="c31"/>
    <w:basedOn w:val="Normal"/>
    <w:uiPriority w:val="99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1B5D40"/>
    <w:rPr>
      <w:rFonts w:cs="Times New Roman"/>
    </w:rPr>
  </w:style>
  <w:style w:type="paragraph" w:customStyle="1" w:styleId="c18">
    <w:name w:val="c18"/>
    <w:basedOn w:val="Normal"/>
    <w:uiPriority w:val="99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1B5D40"/>
    <w:rPr>
      <w:rFonts w:cs="Times New Roman"/>
    </w:rPr>
  </w:style>
  <w:style w:type="character" w:customStyle="1" w:styleId="c15">
    <w:name w:val="c15"/>
    <w:basedOn w:val="DefaultParagraphFont"/>
    <w:uiPriority w:val="99"/>
    <w:rsid w:val="001B5D40"/>
    <w:rPr>
      <w:rFonts w:cs="Times New Roman"/>
    </w:rPr>
  </w:style>
  <w:style w:type="paragraph" w:customStyle="1" w:styleId="c4">
    <w:name w:val="c4"/>
    <w:basedOn w:val="Normal"/>
    <w:uiPriority w:val="99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DefaultParagraphFont"/>
    <w:uiPriority w:val="99"/>
    <w:rsid w:val="001B5D40"/>
    <w:rPr>
      <w:rFonts w:cs="Times New Roman"/>
    </w:rPr>
  </w:style>
  <w:style w:type="paragraph" w:customStyle="1" w:styleId="c13">
    <w:name w:val="c13"/>
    <w:basedOn w:val="Normal"/>
    <w:uiPriority w:val="99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10</Pages>
  <Words>3319</Words>
  <Characters>18924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2018-05-22T17:39:00Z</dcterms:created>
  <dcterms:modified xsi:type="dcterms:W3CDTF">2019-09-18T05:45:00Z</dcterms:modified>
</cp:coreProperties>
</file>