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Arial" w:eastAsia="Times New Roman" w:hAnsi="Arial" w:cs="Arial"/>
          <w:color w:val="007AD0"/>
          <w:sz w:val="18"/>
          <w:szCs w:val="18"/>
          <w:lang w:eastAsia="ru-RU"/>
        </w:rPr>
        <w:br/>
      </w:r>
    </w:p>
    <w:p w:rsidR="00E84A4A" w:rsidRPr="00C63C33" w:rsidRDefault="00C63C33" w:rsidP="00C63C33">
      <w:pPr>
        <w:shd w:val="clear" w:color="auto" w:fill="FFFFFF"/>
        <w:spacing w:line="360" w:lineRule="atLeast"/>
        <w:outlineLvl w:val="0"/>
        <w:rPr>
          <w:rFonts w:ascii="Arial" w:eastAsia="Times New Roman" w:hAnsi="Arial" w:cs="Arial"/>
          <w:color w:val="007AD0"/>
          <w:kern w:val="36"/>
          <w:sz w:val="36"/>
          <w:szCs w:val="36"/>
          <w:lang w:eastAsia="ru-RU"/>
        </w:rPr>
      </w:pPr>
      <w:r>
        <w:rPr>
          <w:rFonts w:ascii="Arial" w:eastAsia="Times New Roman" w:hAnsi="Arial" w:cs="Arial"/>
          <w:color w:val="007AD0"/>
          <w:kern w:val="36"/>
          <w:sz w:val="36"/>
          <w:szCs w:val="36"/>
          <w:lang w:eastAsia="ru-RU"/>
        </w:rPr>
        <w:t>Азбука безопасности</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Arial" w:eastAsia="Times New Roman" w:hAnsi="Arial" w:cs="Arial"/>
          <w:b/>
          <w:bCs/>
          <w:color w:val="898989"/>
          <w:sz w:val="53"/>
          <w:szCs w:val="53"/>
          <w:lang w:eastAsia="ru-RU"/>
        </w:rPr>
        <w:t>Азбука безопасности для детей дошкольного возраста</w:t>
      </w:r>
    </w:p>
    <w:p w:rsidR="00E84A4A" w:rsidRPr="00E84A4A" w:rsidRDefault="00E84A4A" w:rsidP="00E84A4A">
      <w:pPr>
        <w:shd w:val="clear" w:color="auto" w:fill="FFFFFF"/>
        <w:spacing w:after="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Многим родителям хватает времени, чтобы накормить ребенка или погулять с ним, научить его новым играм, словам, вместе посетить развивающий кружок. Но не все задумываются о проблеме его защиты от окружающих опасностей в повседневной жизни: дома, на улице, в общении с чужими людьми, при контакте с животными. А ведь такая проблема существует и заслуживает внимания. Сколько несчастных случаев, причем в своем большинстве однотипных, можно было бы избежать? Достаточно выделять пять минут в день тому, чтобы азбука безопасности для детей дошкольного возраста легла в основу поведения собственного ребенка и помогла ему развить представление об опасных ситуациях и факторах риска, научила предвидеть опасность из разных источников, по возможности избегать их, действовать по ситуации и неукоснительно </w:t>
      </w:r>
      <w:hyperlink r:id="rId5" w:tooltip="Здоровье и безопасность детей летом. Основные правила безопасности для детей." w:history="1">
        <w:r w:rsidRPr="00E84A4A">
          <w:rPr>
            <w:rFonts w:ascii="Tahoma" w:eastAsia="Times New Roman" w:hAnsi="Tahoma" w:cs="Tahoma"/>
            <w:color w:val="017EBA"/>
            <w:sz w:val="21"/>
            <w:u w:val="single"/>
            <w:lang w:eastAsia="ru-RU"/>
          </w:rPr>
          <w:t>соблюдать правила безопасности</w:t>
        </w:r>
      </w:hyperlink>
      <w:r w:rsidRPr="00E84A4A">
        <w:rPr>
          <w:rFonts w:ascii="Arial" w:eastAsia="Times New Roman" w:hAnsi="Arial" w:cs="Arial"/>
          <w:color w:val="898989"/>
          <w:sz w:val="23"/>
          <w:szCs w:val="23"/>
          <w:lang w:eastAsia="ru-RU"/>
        </w:rPr>
        <w:t>.</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2276475"/>
            <wp:effectExtent l="19050" t="0" r="0" b="0"/>
            <wp:docPr id="1" name="Рисунок 1"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збука безопасности для детей дошкольного возраста"/>
                    <pic:cNvPicPr>
                      <a:picLocks noChangeAspect="1" noChangeArrowheads="1"/>
                    </pic:cNvPicPr>
                  </pic:nvPicPr>
                  <pic:blipFill>
                    <a:blip r:embed="rId6" cstate="print"/>
                    <a:srcRect/>
                    <a:stretch>
                      <a:fillRect/>
                    </a:stretch>
                  </pic:blipFill>
                  <pic:spPr bwMode="auto">
                    <a:xfrm>
                      <a:off x="0" y="0"/>
                      <a:ext cx="2857500" cy="2276475"/>
                    </a:xfrm>
                    <a:prstGeom prst="rect">
                      <a:avLst/>
                    </a:prstGeom>
                    <a:noFill/>
                    <a:ln w="9525">
                      <a:noFill/>
                      <a:miter lim="800000"/>
                      <a:headEnd/>
                      <a:tailEnd/>
                    </a:ln>
                  </pic:spPr>
                </pic:pic>
              </a:graphicData>
            </a:graphic>
          </wp:inline>
        </w:drawing>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240" w:lineRule="auto"/>
        <w:jc w:val="center"/>
        <w:outlineLvl w:val="1"/>
        <w:rPr>
          <w:rFonts w:ascii="Arial" w:eastAsia="Times New Roman" w:hAnsi="Arial" w:cs="Arial"/>
          <w:b/>
          <w:bCs/>
          <w:color w:val="898989"/>
          <w:sz w:val="46"/>
          <w:szCs w:val="46"/>
          <w:lang w:eastAsia="ru-RU"/>
        </w:rPr>
      </w:pPr>
      <w:r w:rsidRPr="00E84A4A">
        <w:rPr>
          <w:rFonts w:ascii="Arial" w:eastAsia="Times New Roman" w:hAnsi="Arial" w:cs="Arial"/>
          <w:b/>
          <w:bCs/>
          <w:color w:val="898989"/>
          <w:sz w:val="46"/>
          <w:szCs w:val="46"/>
          <w:lang w:eastAsia="ru-RU"/>
        </w:rPr>
        <w:t>Безопасность ребенка дома</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Значительную часть времени дошкольник проводит дома, поэтому важно закрепить у него представление о предметах, используемых в быту, взаимодействие с которыми может быть опасным для его здоровья или жизни. Ребенок должен узнать от родителей, для чего они нужны, и как именно ими пользоваться во избежание несчастного случая.</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240" w:lineRule="auto"/>
        <w:jc w:val="both"/>
        <w:outlineLvl w:val="3"/>
        <w:rPr>
          <w:rFonts w:ascii="Arial" w:eastAsia="Times New Roman" w:hAnsi="Arial" w:cs="Arial"/>
          <w:b/>
          <w:bCs/>
          <w:color w:val="898989"/>
          <w:sz w:val="28"/>
          <w:szCs w:val="28"/>
          <w:lang w:eastAsia="ru-RU"/>
        </w:rPr>
      </w:pPr>
      <w:r w:rsidRPr="00E84A4A">
        <w:rPr>
          <w:rFonts w:ascii="Arial" w:eastAsia="Times New Roman" w:hAnsi="Arial" w:cs="Arial"/>
          <w:b/>
          <w:bCs/>
          <w:color w:val="898989"/>
          <w:sz w:val="28"/>
          <w:szCs w:val="28"/>
          <w:lang w:eastAsia="ru-RU"/>
        </w:rPr>
        <w:t>Условно все предметы можно разделить на две группы:</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lastRenderedPageBreak/>
        <w:t>те, которые ребенок не должен трогать без разрешения взрослых. В первую очередь это касается электроприборов и бытовой техники: </w:t>
      </w:r>
      <w:hyperlink r:id="rId7" w:tooltip="Безопасность детей раннего возраста" w:history="1">
        <w:r w:rsidRPr="00E84A4A">
          <w:rPr>
            <w:rFonts w:ascii="Tahoma" w:eastAsia="Times New Roman" w:hAnsi="Tahoma" w:cs="Tahoma"/>
            <w:color w:val="017EBA"/>
            <w:sz w:val="21"/>
            <w:u w:val="single"/>
            <w:lang w:eastAsia="ru-RU"/>
          </w:rPr>
          <w:t>детская безопасность</w:t>
        </w:r>
      </w:hyperlink>
      <w:r w:rsidRPr="00E84A4A">
        <w:rPr>
          <w:rFonts w:ascii="Tahoma" w:eastAsia="Times New Roman" w:hAnsi="Tahoma" w:cs="Tahoma"/>
          <w:color w:val="555555"/>
          <w:sz w:val="21"/>
          <w:szCs w:val="21"/>
          <w:lang w:eastAsia="ru-RU"/>
        </w:rPr>
        <w:t> напрямую связана с умением родителей указать на последствия неосторожного обращения с газовой плитой, розеткой, горячим чайником. Во вторую очередь это относится к лекарствам, алкоголю, бытовой химии, режущим и колющим приборам и инструментам, которые должны храниться в недоступных детям местах. Наиболее эффективный способ донести суть опасности до ребенка – это прямой запрет под страхом наказания, дополненный «живыми» примерами.</w:t>
      </w:r>
    </w:p>
    <w:p w:rsidR="00E84A4A" w:rsidRPr="00E84A4A" w:rsidRDefault="00E84A4A" w:rsidP="00E84A4A">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те, которыми допустимо пользоваться самостоятельно, но после обучения навыкам их использования. Принцип такой: покушать вилкой или открыть окно – можно, бегать с вилкой в руке и высовываться в открытое окно – нельзя, и почему.</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905000"/>
            <wp:effectExtent l="19050" t="0" r="0" b="0"/>
            <wp:docPr id="2" name="Рисунок 2" descr="детская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ая безопасность"/>
                    <pic:cNvPicPr>
                      <a:picLocks noChangeAspect="1" noChangeArrowheads="1"/>
                    </pic:cNvPicPr>
                  </pic:nvPicPr>
                  <pic:blipFill>
                    <a:blip r:embed="rId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240" w:lineRule="auto"/>
        <w:jc w:val="center"/>
        <w:outlineLvl w:val="1"/>
        <w:rPr>
          <w:rFonts w:ascii="Arial" w:eastAsia="Times New Roman" w:hAnsi="Arial" w:cs="Arial"/>
          <w:b/>
          <w:bCs/>
          <w:color w:val="898989"/>
          <w:sz w:val="46"/>
          <w:szCs w:val="46"/>
          <w:lang w:eastAsia="ru-RU"/>
        </w:rPr>
      </w:pPr>
      <w:r w:rsidRPr="00E84A4A">
        <w:rPr>
          <w:rFonts w:ascii="Arial" w:eastAsia="Times New Roman" w:hAnsi="Arial" w:cs="Arial"/>
          <w:b/>
          <w:bCs/>
          <w:color w:val="898989"/>
          <w:sz w:val="46"/>
          <w:szCs w:val="46"/>
          <w:lang w:eastAsia="ru-RU"/>
        </w:rPr>
        <w:t>Безопасность ребенка на улице</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Наибольшую опасность для ребенка представляет улица. Дошкольник должен знать, </w:t>
      </w:r>
      <w:hyperlink r:id="rId9" w:tooltip="Весенняя прогулка с ребенком: где гулять и чем заняться?" w:history="1">
        <w:r w:rsidRPr="00E84A4A">
          <w:rPr>
            <w:rFonts w:ascii="Tahoma" w:eastAsia="Times New Roman" w:hAnsi="Tahoma" w:cs="Tahoma"/>
            <w:color w:val="017EBA"/>
            <w:sz w:val="21"/>
            <w:u w:val="single"/>
            <w:lang w:eastAsia="ru-RU"/>
          </w:rPr>
          <w:t>где детям гулять</w:t>
        </w:r>
      </w:hyperlink>
      <w:r w:rsidRPr="00E84A4A">
        <w:rPr>
          <w:rFonts w:ascii="Arial" w:eastAsia="Times New Roman" w:hAnsi="Arial" w:cs="Arial"/>
          <w:color w:val="898989"/>
          <w:sz w:val="23"/>
          <w:szCs w:val="23"/>
          <w:lang w:eastAsia="ru-RU"/>
        </w:rPr>
        <w:t> можно, а где нет. На показательных примерах нужно уточнить, что такое улица, пешеходный тротуар и проезжая часть дороги, кто по ним может перемещаться. Гуляя с ребенком, следует обращать его внимание на окружающие предметы и объекты, которые он может встретить только на улице. Это грузовые и легковые машины, животные, насекомые, </w:t>
      </w:r>
      <w:hyperlink r:id="rId10" w:tooltip="Правила безопасности для детей. Личная безопасность детей младшего школьного возраста" w:history="1">
        <w:r w:rsidRPr="00E84A4A">
          <w:rPr>
            <w:rFonts w:ascii="Tahoma" w:eastAsia="Times New Roman" w:hAnsi="Tahoma" w:cs="Tahoma"/>
            <w:color w:val="017EBA"/>
            <w:sz w:val="21"/>
            <w:u w:val="single"/>
            <w:lang w:eastAsia="ru-RU"/>
          </w:rPr>
          <w:t>незнакомые люди</w:t>
        </w:r>
      </w:hyperlink>
      <w:r w:rsidRPr="00E84A4A">
        <w:rPr>
          <w:rFonts w:ascii="Arial" w:eastAsia="Times New Roman" w:hAnsi="Arial" w:cs="Arial"/>
          <w:color w:val="898989"/>
          <w:sz w:val="23"/>
          <w:szCs w:val="23"/>
          <w:lang w:eastAsia="ru-RU"/>
        </w:rPr>
        <w:t>. Рассказать, что именно может быть опасным, например, </w:t>
      </w:r>
      <w:hyperlink r:id="rId11" w:tooltip="Помощь ребенку при укусе пчелы, осы, шмеля. Как избежать встречи с жалящими насекомыми?" w:history="1">
        <w:r w:rsidRPr="00E84A4A">
          <w:rPr>
            <w:rFonts w:ascii="Tahoma" w:eastAsia="Times New Roman" w:hAnsi="Tahoma" w:cs="Tahoma"/>
            <w:color w:val="017EBA"/>
            <w:sz w:val="21"/>
            <w:u w:val="single"/>
            <w:lang w:eastAsia="ru-RU"/>
          </w:rPr>
          <w:t>оса может ужалить</w:t>
        </w:r>
      </w:hyperlink>
      <w:r w:rsidRPr="00E84A4A">
        <w:rPr>
          <w:rFonts w:ascii="Arial" w:eastAsia="Times New Roman" w:hAnsi="Arial" w:cs="Arial"/>
          <w:color w:val="898989"/>
          <w:sz w:val="23"/>
          <w:szCs w:val="23"/>
          <w:lang w:eastAsia="ru-RU"/>
        </w:rPr>
        <w:t>, а собака – укусить, поэтому с ними лучше не контактировать. Другими словами, азбука безопасности для детей на улице представляет собой набор элементарных познаний о правилах поведения вне дома. </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lastRenderedPageBreak/>
        <w:drawing>
          <wp:inline distT="0" distB="0" distL="0" distR="0">
            <wp:extent cx="2743200" cy="2857500"/>
            <wp:effectExtent l="19050" t="0" r="0" b="0"/>
            <wp:docPr id="3" name="Рисунок 3" descr="картинки по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безопасности для детей дошкольного возраста"/>
                    <pic:cNvPicPr>
                      <a:picLocks noChangeAspect="1" noChangeArrowheads="1"/>
                    </pic:cNvPicPr>
                  </pic:nvPicPr>
                  <pic:blipFill>
                    <a:blip r:embed="rId12" cstate="print"/>
                    <a:srcRect/>
                    <a:stretch>
                      <a:fillRect/>
                    </a:stretch>
                  </pic:blipFill>
                  <pic:spPr bwMode="auto">
                    <a:xfrm>
                      <a:off x="0" y="0"/>
                      <a:ext cx="2743200" cy="2857500"/>
                    </a:xfrm>
                    <a:prstGeom prst="rect">
                      <a:avLst/>
                    </a:prstGeom>
                    <a:noFill/>
                    <a:ln w="9525">
                      <a:noFill/>
                      <a:miter lim="800000"/>
                      <a:headEnd/>
                      <a:tailEnd/>
                    </a:ln>
                  </pic:spPr>
                </pic:pic>
              </a:graphicData>
            </a:graphic>
          </wp:inline>
        </w:drawing>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Особого внимания заслуживает обучение дошкольника правилам взаимодействия с чужими людьми. Чем для него опасно общение с незнакомцами? Тем, что ребенок не осознает мотивов их поведения, не знает их намерений и не предвидит последствий. Рассматривая ситуацию, когда взрослый дядя предлагает конфету за то, что дети поедут с ним кататься, родители должны четко сформулировать, почему это опасно. При этом указать на детали: у плохого человека не всегда бывает неприятная внешность. А для доступности понимания привести понятный ребенку пример: «Помнишь сказку о мертвой царевне, когда злая мачеха прикинулась доброй старушкой и угостила ее отравленным яблоком?». Далее ребенка нужно учить простым приемам защиты в виде громкого призыва о помощи и лучше в такой манере, чтобы окружающие не восприняли его как обычный </w:t>
      </w:r>
      <w:hyperlink r:id="rId13" w:tooltip="В детский сад без слез" w:history="1">
        <w:r w:rsidRPr="00E84A4A">
          <w:rPr>
            <w:rFonts w:ascii="Tahoma" w:eastAsia="Times New Roman" w:hAnsi="Tahoma" w:cs="Tahoma"/>
            <w:color w:val="017EBA"/>
            <w:sz w:val="21"/>
            <w:u w:val="single"/>
            <w:lang w:eastAsia="ru-RU"/>
          </w:rPr>
          <w:t>детский каприз</w:t>
        </w:r>
      </w:hyperlink>
      <w:r w:rsidRPr="00E84A4A">
        <w:rPr>
          <w:rFonts w:ascii="Arial" w:eastAsia="Times New Roman" w:hAnsi="Arial" w:cs="Arial"/>
          <w:color w:val="898989"/>
          <w:sz w:val="23"/>
          <w:szCs w:val="23"/>
          <w:lang w:eastAsia="ru-RU"/>
        </w:rPr>
        <w:t> (например, «Этот дядя не мой папа!», «Помогите мне, я его не знаю!»).   </w:t>
      </w:r>
    </w:p>
    <w:p w:rsidR="00E84A4A" w:rsidRPr="00E84A4A" w:rsidRDefault="00E84A4A" w:rsidP="00E84A4A">
      <w:pPr>
        <w:shd w:val="clear" w:color="auto" w:fill="FFFFFF"/>
        <w:spacing w:after="15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Ребенку также необходимо объяснить, что от посторонних людей может быть и польза, если вдруг он потеряется в толпе и ему придется воспользоваться помощью взрослых. Ежедневное повторение с детьми их имен, фамилий и хотя бы названия улицы, где они проживают, обязательно принесет свои плоды.</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495425"/>
            <wp:effectExtent l="19050" t="0" r="0" b="0"/>
            <wp:docPr id="4" name="Рисунок 4" descr="основы безопасности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новы безопасности детей дошкольного возраста"/>
                    <pic:cNvPicPr>
                      <a:picLocks noChangeAspect="1" noChangeArrowheads="1"/>
                    </pic:cNvPicPr>
                  </pic:nvPicPr>
                  <pic:blipFill>
                    <a:blip r:embed="rId14" cstate="print"/>
                    <a:srcRect/>
                    <a:stretch>
                      <a:fillRect/>
                    </a:stretch>
                  </pic:blipFill>
                  <pic:spPr bwMode="auto">
                    <a:xfrm>
                      <a:off x="0" y="0"/>
                      <a:ext cx="2857500" cy="1495425"/>
                    </a:xfrm>
                    <a:prstGeom prst="rect">
                      <a:avLst/>
                    </a:prstGeom>
                    <a:noFill/>
                    <a:ln w="9525">
                      <a:noFill/>
                      <a:miter lim="800000"/>
                      <a:headEnd/>
                      <a:tailEnd/>
                    </a:ln>
                  </pic:spPr>
                </pic:pic>
              </a:graphicData>
            </a:graphic>
          </wp:inline>
        </w:drawing>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240" w:lineRule="auto"/>
        <w:jc w:val="center"/>
        <w:outlineLvl w:val="1"/>
        <w:rPr>
          <w:rFonts w:ascii="Arial" w:eastAsia="Times New Roman" w:hAnsi="Arial" w:cs="Arial"/>
          <w:b/>
          <w:bCs/>
          <w:color w:val="898989"/>
          <w:sz w:val="46"/>
          <w:szCs w:val="46"/>
          <w:lang w:eastAsia="ru-RU"/>
        </w:rPr>
      </w:pPr>
      <w:r w:rsidRPr="00E84A4A">
        <w:rPr>
          <w:rFonts w:ascii="Arial" w:eastAsia="Times New Roman" w:hAnsi="Arial" w:cs="Arial"/>
          <w:b/>
          <w:bCs/>
          <w:color w:val="898989"/>
          <w:sz w:val="46"/>
          <w:szCs w:val="46"/>
          <w:lang w:eastAsia="ru-RU"/>
        </w:rPr>
        <w:lastRenderedPageBreak/>
        <w:t>Безопасность дорожного движения для дошкольников</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Научить ребенка некоторым правилам, касающимся дорожного движения, – это лишь половина дела. Остальная часть – сформировать и закрепить практические навыки безопасного поведения при пересечении проезжей части и находясь в транспорте. В силу психологических особенностей дошкольникам свойственно видеть неполную картину происходящего, поскольку их поле зрения сужено до отдельных, наиболее броских деталей. Это значит, что ребенок вряд ли точно определит расстояние до приближающегося автомобиля или правильно оценит скорость его движения. Чтобы не создавать аварийных ситуаций, азбука безопасности для детей дошкольного возраста должна базироваться на принципе «делай, как я». Это значит, что лучший пример для ребенка – это поведение его родителей. Спешите? Все равно дождитесь разрешающего движение сигнала светофора. Едете в автомобиле? Пристегнитесь и не превышайте скорость. Подобные действия намного эффективнее ежедневно повторяемой фразы: «Не перебегай дорогу на красный свет».</w:t>
      </w:r>
    </w:p>
    <w:p w:rsidR="00E84A4A" w:rsidRPr="00E84A4A" w:rsidRDefault="00E84A4A" w:rsidP="00E84A4A">
      <w:pPr>
        <w:shd w:val="clear" w:color="auto" w:fill="FFFFFF"/>
        <w:spacing w:after="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Начинать знакомство с </w:t>
      </w:r>
      <w:hyperlink r:id="rId15" w:tooltip="Правила дорожного движения для детей" w:history="1">
        <w:r w:rsidRPr="00E84A4A">
          <w:rPr>
            <w:rFonts w:ascii="Tahoma" w:eastAsia="Times New Roman" w:hAnsi="Tahoma" w:cs="Tahoma"/>
            <w:color w:val="017EBA"/>
            <w:sz w:val="21"/>
            <w:u w:val="single"/>
            <w:lang w:eastAsia="ru-RU"/>
          </w:rPr>
          <w:t>правилами дорожного движения</w:t>
        </w:r>
      </w:hyperlink>
      <w:r w:rsidRPr="00E84A4A">
        <w:rPr>
          <w:rFonts w:ascii="Arial" w:eastAsia="Times New Roman" w:hAnsi="Arial" w:cs="Arial"/>
          <w:color w:val="898989"/>
          <w:sz w:val="23"/>
          <w:szCs w:val="23"/>
          <w:lang w:eastAsia="ru-RU"/>
        </w:rPr>
        <w:t> нужно как можно раньше. Их легко познать в игровой форме, тут помогут соответствующие </w:t>
      </w:r>
      <w:hyperlink r:id="rId16" w:tooltip="Веселые тематические картинки с правилами пожарной безопасности" w:history="1">
        <w:r w:rsidRPr="00E84A4A">
          <w:rPr>
            <w:rFonts w:ascii="Tahoma" w:eastAsia="Times New Roman" w:hAnsi="Tahoma" w:cs="Tahoma"/>
            <w:color w:val="017EBA"/>
            <w:sz w:val="21"/>
            <w:u w:val="single"/>
            <w:lang w:eastAsia="ru-RU"/>
          </w:rPr>
          <w:t>картинки по безопасности для детей дошкольного возраста</w:t>
        </w:r>
      </w:hyperlink>
      <w:r w:rsidRPr="00E84A4A">
        <w:rPr>
          <w:rFonts w:ascii="Arial" w:eastAsia="Times New Roman" w:hAnsi="Arial" w:cs="Arial"/>
          <w:color w:val="898989"/>
          <w:sz w:val="23"/>
          <w:szCs w:val="23"/>
          <w:lang w:eastAsia="ru-RU"/>
        </w:rPr>
        <w:t>, наглядно демонстрирующие дорожную обстановку. Потом можно закрепить знания на практике, наблюдая за действиями пешеходов и передвижением машин. </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330" w:lineRule="atLeast"/>
        <w:rPr>
          <w:rFonts w:ascii="Arial" w:eastAsia="Times New Roman" w:hAnsi="Arial" w:cs="Arial"/>
          <w:color w:val="898989"/>
          <w:sz w:val="23"/>
          <w:szCs w:val="23"/>
          <w:lang w:eastAsia="ru-RU"/>
        </w:rPr>
      </w:pPr>
      <w:r>
        <w:rPr>
          <w:rFonts w:ascii="Arial" w:eastAsia="Times New Roman" w:hAnsi="Arial" w:cs="Arial"/>
          <w:noProof/>
          <w:color w:val="898989"/>
          <w:sz w:val="23"/>
          <w:szCs w:val="23"/>
          <w:lang w:eastAsia="ru-RU"/>
        </w:rPr>
        <w:drawing>
          <wp:inline distT="0" distB="0" distL="0" distR="0">
            <wp:extent cx="2857500" cy="1905000"/>
            <wp:effectExtent l="19050" t="0" r="0" b="0"/>
            <wp:docPr id="5" name="Рисунок 5"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збука безопасности для детей дошкольного возраста"/>
                    <pic:cNvPicPr>
                      <a:picLocks noChangeAspect="1" noChangeArrowheads="1"/>
                    </pic:cNvPicPr>
                  </pic:nvPicPr>
                  <pic:blipFill>
                    <a:blip r:embed="rId17"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150" w:line="240" w:lineRule="auto"/>
        <w:jc w:val="center"/>
        <w:outlineLvl w:val="1"/>
        <w:rPr>
          <w:rFonts w:ascii="Arial" w:eastAsia="Times New Roman" w:hAnsi="Arial" w:cs="Arial"/>
          <w:b/>
          <w:bCs/>
          <w:color w:val="898989"/>
          <w:sz w:val="46"/>
          <w:szCs w:val="46"/>
          <w:lang w:eastAsia="ru-RU"/>
        </w:rPr>
      </w:pPr>
      <w:r w:rsidRPr="00E84A4A">
        <w:rPr>
          <w:rFonts w:ascii="Arial" w:eastAsia="Times New Roman" w:hAnsi="Arial" w:cs="Arial"/>
          <w:b/>
          <w:bCs/>
          <w:color w:val="898989"/>
          <w:sz w:val="46"/>
          <w:szCs w:val="46"/>
          <w:lang w:eastAsia="ru-RU"/>
        </w:rPr>
        <w:t>Пожарная безопасность для дошкольников</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after="0" w:line="330" w:lineRule="atLeast"/>
        <w:jc w:val="both"/>
        <w:rPr>
          <w:rFonts w:ascii="Arial" w:eastAsia="Times New Roman" w:hAnsi="Arial" w:cs="Arial"/>
          <w:color w:val="898989"/>
          <w:sz w:val="23"/>
          <w:szCs w:val="23"/>
          <w:lang w:eastAsia="ru-RU"/>
        </w:rPr>
      </w:pPr>
      <w:r w:rsidRPr="00E84A4A">
        <w:rPr>
          <w:rFonts w:ascii="Arial" w:eastAsia="Times New Roman" w:hAnsi="Arial" w:cs="Arial"/>
          <w:color w:val="898989"/>
          <w:sz w:val="23"/>
          <w:szCs w:val="23"/>
          <w:lang w:eastAsia="ru-RU"/>
        </w:rPr>
        <w:t xml:space="preserve">Огонь – ярая стихия, которая может быть как полезной, так и опасной. Какова польза от огня? Он может согреть, когда холодно. А чем опасен открытый огонь? Можно обжечься, поэтому необходимо соблюдать дистанцию и к нему не приближаться. Важно донести это до ребенка. А полученные знания закрепить на практике, причем </w:t>
      </w:r>
      <w:r w:rsidRPr="00E84A4A">
        <w:rPr>
          <w:rFonts w:ascii="Arial" w:eastAsia="Times New Roman" w:hAnsi="Arial" w:cs="Arial"/>
          <w:color w:val="898989"/>
          <w:sz w:val="23"/>
          <w:szCs w:val="23"/>
          <w:lang w:eastAsia="ru-RU"/>
        </w:rPr>
        <w:lastRenderedPageBreak/>
        <w:t>основы безопасности детей дошкольного возраста в части обращения с огнем, как и правила движения на дорогах, лучше изучать в игровой форме. Простая инсценировка: пожарная машина спешит на вызов, </w:t>
      </w:r>
      <w:hyperlink r:id="rId18" w:tooltip="Спички детям не игрушка" w:history="1">
        <w:r w:rsidRPr="00E84A4A">
          <w:rPr>
            <w:rFonts w:ascii="Tahoma" w:eastAsia="Times New Roman" w:hAnsi="Tahoma" w:cs="Tahoma"/>
            <w:color w:val="017EBA"/>
            <w:sz w:val="21"/>
            <w:u w:val="single"/>
            <w:lang w:eastAsia="ru-RU"/>
          </w:rPr>
          <w:t>дети играли со спичками</w:t>
        </w:r>
      </w:hyperlink>
      <w:r w:rsidRPr="00E84A4A">
        <w:rPr>
          <w:rFonts w:ascii="Arial" w:eastAsia="Times New Roman" w:hAnsi="Arial" w:cs="Arial"/>
          <w:color w:val="898989"/>
          <w:sz w:val="23"/>
          <w:szCs w:val="23"/>
          <w:lang w:eastAsia="ru-RU"/>
        </w:rPr>
        <w:t>, произошел пожар. Пожарным нужно скорее спасти детей, попавших в беду. К счастью, пожарные успели! Потушили пожар и сказали детям: «Со спичками играть нельзя, это опасно для жизни!».</w:t>
      </w:r>
    </w:p>
    <w:p w:rsidR="00E84A4A" w:rsidRPr="00E84A4A" w:rsidRDefault="00E84A4A" w:rsidP="00E84A4A">
      <w:pPr>
        <w:shd w:val="clear" w:color="auto" w:fill="FFFFFF"/>
        <w:spacing w:after="0" w:line="330" w:lineRule="atLeast"/>
        <w:rPr>
          <w:rFonts w:ascii="Tahoma" w:eastAsia="Times New Roman" w:hAnsi="Tahoma" w:cs="Tahoma"/>
          <w:color w:val="555555"/>
          <w:sz w:val="21"/>
          <w:szCs w:val="21"/>
          <w:lang w:eastAsia="ru-RU"/>
        </w:rPr>
      </w:pPr>
      <w:r w:rsidRPr="00E84A4A">
        <w:rPr>
          <w:rFonts w:ascii="Tahoma" w:eastAsia="Times New Roman" w:hAnsi="Tahoma" w:cs="Tahoma"/>
          <w:color w:val="555555"/>
          <w:sz w:val="21"/>
          <w:szCs w:val="21"/>
          <w:lang w:eastAsia="ru-RU"/>
        </w:rPr>
        <w:t> </w:t>
      </w:r>
    </w:p>
    <w:p w:rsidR="00E84A4A" w:rsidRPr="00E84A4A" w:rsidRDefault="00E84A4A" w:rsidP="00E84A4A">
      <w:pPr>
        <w:shd w:val="clear" w:color="auto" w:fill="FFFFFF"/>
        <w:spacing w:line="330" w:lineRule="atLeast"/>
        <w:jc w:val="both"/>
        <w:rPr>
          <w:rFonts w:ascii="Tahoma" w:eastAsia="Times New Roman" w:hAnsi="Tahoma" w:cs="Tahoma"/>
          <w:color w:val="555555"/>
          <w:sz w:val="21"/>
          <w:szCs w:val="21"/>
          <w:lang w:eastAsia="ru-RU"/>
        </w:rPr>
      </w:pPr>
      <w:r w:rsidRPr="00E84A4A">
        <w:rPr>
          <w:rFonts w:ascii="Arial" w:eastAsia="Times New Roman" w:hAnsi="Arial" w:cs="Arial"/>
          <w:color w:val="898989"/>
          <w:sz w:val="23"/>
          <w:szCs w:val="23"/>
          <w:lang w:eastAsia="ru-RU"/>
        </w:rPr>
        <w:t>Родителям следует учитывать, что прямых запретов при координации поведения ребенка должно быть не много, иначе они не будут учитываться. Для обучения основам безопасности лучше применять позитивные способы воздействия на дошкольника, в частности, наглядно демонстрировать примеры критических ситуаций и моделировать их возможные последствия, а за каждый случай соблюдения изученных правил хвалить его или поощрять иначе.</w:t>
      </w:r>
    </w:p>
    <w:p w:rsidR="00E80F1D" w:rsidRDefault="00E80F1D"/>
    <w:sectPr w:rsidR="00E80F1D" w:rsidSect="00E80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7456"/>
    <w:multiLevelType w:val="multilevel"/>
    <w:tmpl w:val="A7B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82F38"/>
    <w:multiLevelType w:val="multilevel"/>
    <w:tmpl w:val="56C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855E01"/>
    <w:multiLevelType w:val="multilevel"/>
    <w:tmpl w:val="247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83868"/>
    <w:multiLevelType w:val="multilevel"/>
    <w:tmpl w:val="5E5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F3EAB"/>
    <w:multiLevelType w:val="multilevel"/>
    <w:tmpl w:val="7234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A4A"/>
    <w:rsid w:val="00A80A84"/>
    <w:rsid w:val="00C30331"/>
    <w:rsid w:val="00C63C33"/>
    <w:rsid w:val="00E80F1D"/>
    <w:rsid w:val="00E84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paragraph" w:styleId="1">
    <w:name w:val="heading 1"/>
    <w:basedOn w:val="a"/>
    <w:link w:val="10"/>
    <w:uiPriority w:val="9"/>
    <w:qFormat/>
    <w:rsid w:val="00E84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4A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84A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A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4A4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84A4A"/>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84A4A"/>
    <w:rPr>
      <w:color w:val="0000FF"/>
      <w:u w:val="single"/>
    </w:rPr>
  </w:style>
  <w:style w:type="character" w:customStyle="1" w:styleId="delim">
    <w:name w:val="delim"/>
    <w:basedOn w:val="a0"/>
    <w:rsid w:val="00E84A4A"/>
  </w:style>
  <w:style w:type="paragraph" w:styleId="a4">
    <w:name w:val="Normal (Web)"/>
    <w:basedOn w:val="a"/>
    <w:uiPriority w:val="99"/>
    <w:semiHidden/>
    <w:unhideWhenUsed/>
    <w:rsid w:val="00E84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 объекта1"/>
    <w:basedOn w:val="a0"/>
    <w:rsid w:val="00E84A4A"/>
  </w:style>
  <w:style w:type="paragraph" w:styleId="z-">
    <w:name w:val="HTML Top of Form"/>
    <w:basedOn w:val="a"/>
    <w:next w:val="a"/>
    <w:link w:val="z-0"/>
    <w:hidden/>
    <w:uiPriority w:val="99"/>
    <w:semiHidden/>
    <w:unhideWhenUsed/>
    <w:rsid w:val="00E84A4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84A4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84A4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84A4A"/>
    <w:rPr>
      <w:rFonts w:ascii="Arial" w:eastAsia="Times New Roman" w:hAnsi="Arial" w:cs="Arial"/>
      <w:vanish/>
      <w:sz w:val="16"/>
      <w:szCs w:val="16"/>
      <w:lang w:eastAsia="ru-RU"/>
    </w:rPr>
  </w:style>
  <w:style w:type="paragraph" w:customStyle="1" w:styleId="numb">
    <w:name w:val="numb"/>
    <w:basedOn w:val="a"/>
    <w:rsid w:val="00E84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E84A4A"/>
  </w:style>
  <w:style w:type="paragraph" w:styleId="a5">
    <w:name w:val="Balloon Text"/>
    <w:basedOn w:val="a"/>
    <w:link w:val="a6"/>
    <w:uiPriority w:val="99"/>
    <w:semiHidden/>
    <w:unhideWhenUsed/>
    <w:rsid w:val="00E84A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4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9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300857">
          <w:marLeft w:val="0"/>
          <w:marRight w:val="0"/>
          <w:marTop w:val="0"/>
          <w:marBottom w:val="0"/>
          <w:divBdr>
            <w:top w:val="none" w:sz="0" w:space="0" w:color="auto"/>
            <w:left w:val="none" w:sz="0" w:space="0" w:color="auto"/>
            <w:bottom w:val="none" w:sz="0" w:space="0" w:color="auto"/>
            <w:right w:val="none" w:sz="0" w:space="0" w:color="auto"/>
          </w:divBdr>
          <w:divsChild>
            <w:div w:id="1962177636">
              <w:marLeft w:val="0"/>
              <w:marRight w:val="0"/>
              <w:marTop w:val="0"/>
              <w:marBottom w:val="0"/>
              <w:divBdr>
                <w:top w:val="none" w:sz="0" w:space="0" w:color="auto"/>
                <w:left w:val="none" w:sz="0" w:space="0" w:color="auto"/>
                <w:bottom w:val="none" w:sz="0" w:space="0" w:color="auto"/>
                <w:right w:val="none" w:sz="0" w:space="0" w:color="auto"/>
              </w:divBdr>
              <w:divsChild>
                <w:div w:id="1519270324">
                  <w:marLeft w:val="0"/>
                  <w:marRight w:val="4725"/>
                  <w:marTop w:val="0"/>
                  <w:marBottom w:val="0"/>
                  <w:divBdr>
                    <w:top w:val="none" w:sz="0" w:space="0" w:color="auto"/>
                    <w:left w:val="none" w:sz="0" w:space="0" w:color="auto"/>
                    <w:bottom w:val="none" w:sz="0" w:space="0" w:color="auto"/>
                    <w:right w:val="none" w:sz="0" w:space="0" w:color="auto"/>
                  </w:divBdr>
                  <w:divsChild>
                    <w:div w:id="1471173251">
                      <w:marLeft w:val="0"/>
                      <w:marRight w:val="0"/>
                      <w:marTop w:val="0"/>
                      <w:marBottom w:val="300"/>
                      <w:divBdr>
                        <w:top w:val="none" w:sz="0" w:space="0" w:color="auto"/>
                        <w:left w:val="none" w:sz="0" w:space="0" w:color="auto"/>
                        <w:bottom w:val="none" w:sz="0" w:space="0" w:color="auto"/>
                        <w:right w:val="none" w:sz="0" w:space="0" w:color="auto"/>
                      </w:divBdr>
                    </w:div>
                    <w:div w:id="490221262">
                      <w:marLeft w:val="0"/>
                      <w:marRight w:val="0"/>
                      <w:marTop w:val="150"/>
                      <w:marBottom w:val="300"/>
                      <w:divBdr>
                        <w:top w:val="none" w:sz="0" w:space="0" w:color="auto"/>
                        <w:left w:val="none" w:sz="0" w:space="0" w:color="auto"/>
                        <w:bottom w:val="single" w:sz="6" w:space="15" w:color="CDD8E3"/>
                        <w:right w:val="none" w:sz="0" w:space="0" w:color="auto"/>
                      </w:divBdr>
                      <w:divsChild>
                        <w:div w:id="287862671">
                          <w:marLeft w:val="0"/>
                          <w:marRight w:val="0"/>
                          <w:marTop w:val="0"/>
                          <w:marBottom w:val="150"/>
                          <w:divBdr>
                            <w:top w:val="none" w:sz="0" w:space="0" w:color="auto"/>
                            <w:left w:val="none" w:sz="0" w:space="0" w:color="auto"/>
                            <w:bottom w:val="none" w:sz="0" w:space="0" w:color="auto"/>
                            <w:right w:val="none" w:sz="0" w:space="0" w:color="auto"/>
                          </w:divBdr>
                        </w:div>
                        <w:div w:id="1303534843">
                          <w:marLeft w:val="0"/>
                          <w:marRight w:val="0"/>
                          <w:marTop w:val="0"/>
                          <w:marBottom w:val="150"/>
                          <w:divBdr>
                            <w:top w:val="none" w:sz="0" w:space="0" w:color="auto"/>
                            <w:left w:val="none" w:sz="0" w:space="0" w:color="auto"/>
                            <w:bottom w:val="none" w:sz="0" w:space="0" w:color="auto"/>
                            <w:right w:val="none" w:sz="0" w:space="0" w:color="auto"/>
                          </w:divBdr>
                        </w:div>
                      </w:divsChild>
                    </w:div>
                    <w:div w:id="308243316">
                      <w:marLeft w:val="0"/>
                      <w:marRight w:val="0"/>
                      <w:marTop w:val="300"/>
                      <w:marBottom w:val="300"/>
                      <w:divBdr>
                        <w:top w:val="none" w:sz="0" w:space="0" w:color="auto"/>
                        <w:left w:val="none" w:sz="0" w:space="0" w:color="auto"/>
                        <w:bottom w:val="none" w:sz="0" w:space="0" w:color="auto"/>
                        <w:right w:val="none" w:sz="0" w:space="0" w:color="auto"/>
                      </w:divBdr>
                      <w:divsChild>
                        <w:div w:id="9786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4747">
                  <w:marLeft w:val="0"/>
                  <w:marRight w:val="0"/>
                  <w:marTop w:val="0"/>
                  <w:marBottom w:val="0"/>
                  <w:divBdr>
                    <w:top w:val="single" w:sz="6" w:space="0" w:color="CECFD1"/>
                    <w:left w:val="single" w:sz="6" w:space="0" w:color="CECFD1"/>
                    <w:bottom w:val="single" w:sz="6" w:space="0" w:color="CECFD1"/>
                    <w:right w:val="single" w:sz="6" w:space="0" w:color="CECFD1"/>
                  </w:divBdr>
                  <w:divsChild>
                    <w:div w:id="222758827">
                      <w:marLeft w:val="0"/>
                      <w:marRight w:val="0"/>
                      <w:marTop w:val="0"/>
                      <w:marBottom w:val="0"/>
                      <w:divBdr>
                        <w:top w:val="single" w:sz="6" w:space="4" w:color="FFFFFF"/>
                        <w:left w:val="single" w:sz="6" w:space="4" w:color="FFFFFF"/>
                        <w:bottom w:val="single" w:sz="6" w:space="4" w:color="FFFFFF"/>
                        <w:right w:val="single" w:sz="6" w:space="4" w:color="FFFFFF"/>
                      </w:divBdr>
                      <w:divsChild>
                        <w:div w:id="55321256">
                          <w:marLeft w:val="150"/>
                          <w:marRight w:val="150"/>
                          <w:marTop w:val="0"/>
                          <w:marBottom w:val="150"/>
                          <w:divBdr>
                            <w:top w:val="none" w:sz="0" w:space="0" w:color="auto"/>
                            <w:left w:val="none" w:sz="0" w:space="0" w:color="auto"/>
                            <w:bottom w:val="single" w:sz="6" w:space="8" w:color="D6DBE1"/>
                            <w:right w:val="none" w:sz="0" w:space="0" w:color="auto"/>
                          </w:divBdr>
                        </w:div>
                      </w:divsChild>
                    </w:div>
                  </w:divsChild>
                </w:div>
                <w:div w:id="1491941580">
                  <w:marLeft w:val="0"/>
                  <w:marRight w:val="0"/>
                  <w:marTop w:val="0"/>
                  <w:marBottom w:val="0"/>
                  <w:divBdr>
                    <w:top w:val="none" w:sz="0" w:space="0" w:color="auto"/>
                    <w:left w:val="none" w:sz="0" w:space="0" w:color="auto"/>
                    <w:bottom w:val="none" w:sz="0" w:space="0" w:color="auto"/>
                    <w:right w:val="none" w:sz="0" w:space="0" w:color="auto"/>
                  </w:divBdr>
                  <w:divsChild>
                    <w:div w:id="220992719">
                      <w:marLeft w:val="0"/>
                      <w:marRight w:val="0"/>
                      <w:marTop w:val="0"/>
                      <w:marBottom w:val="0"/>
                      <w:divBdr>
                        <w:top w:val="none" w:sz="0" w:space="0" w:color="auto"/>
                        <w:left w:val="none" w:sz="0" w:space="0" w:color="auto"/>
                        <w:bottom w:val="none" w:sz="0" w:space="0" w:color="auto"/>
                        <w:right w:val="none" w:sz="0" w:space="0" w:color="auto"/>
                      </w:divBdr>
                    </w:div>
                    <w:div w:id="1710569101">
                      <w:marLeft w:val="0"/>
                      <w:marRight w:val="0"/>
                      <w:marTop w:val="0"/>
                      <w:marBottom w:val="0"/>
                      <w:divBdr>
                        <w:top w:val="single" w:sz="6" w:space="0" w:color="CECFD1"/>
                        <w:left w:val="single" w:sz="6" w:space="0" w:color="CECFD1"/>
                        <w:bottom w:val="single" w:sz="6" w:space="0" w:color="CECFD1"/>
                        <w:right w:val="single" w:sz="6" w:space="0" w:color="CECFD1"/>
                      </w:divBdr>
                      <w:divsChild>
                        <w:div w:id="1692100117">
                          <w:marLeft w:val="0"/>
                          <w:marRight w:val="0"/>
                          <w:marTop w:val="0"/>
                          <w:marBottom w:val="0"/>
                          <w:divBdr>
                            <w:top w:val="single" w:sz="6" w:space="4" w:color="FFFFFF"/>
                            <w:left w:val="single" w:sz="6" w:space="4" w:color="FFFFFF"/>
                            <w:bottom w:val="single" w:sz="6" w:space="4" w:color="FFFFFF"/>
                            <w:right w:val="single" w:sz="6" w:space="4" w:color="FFFFFF"/>
                          </w:divBdr>
                          <w:divsChild>
                            <w:div w:id="1005091909">
                              <w:marLeft w:val="0"/>
                              <w:marRight w:val="0"/>
                              <w:marTop w:val="0"/>
                              <w:marBottom w:val="150"/>
                              <w:divBdr>
                                <w:top w:val="none" w:sz="0" w:space="0" w:color="auto"/>
                                <w:left w:val="none" w:sz="0" w:space="0" w:color="auto"/>
                                <w:bottom w:val="none" w:sz="0" w:space="0" w:color="auto"/>
                                <w:right w:val="none" w:sz="0" w:space="0" w:color="auto"/>
                              </w:divBdr>
                              <w:divsChild>
                                <w:div w:id="1187405857">
                                  <w:marLeft w:val="15"/>
                                  <w:marRight w:val="15"/>
                                  <w:marTop w:val="0"/>
                                  <w:marBottom w:val="0"/>
                                  <w:divBdr>
                                    <w:top w:val="none" w:sz="0" w:space="0" w:color="auto"/>
                                    <w:left w:val="none" w:sz="0" w:space="0" w:color="auto"/>
                                    <w:bottom w:val="none" w:sz="0" w:space="0" w:color="auto"/>
                                    <w:right w:val="none" w:sz="0" w:space="0" w:color="auto"/>
                                  </w:divBdr>
                                </w:div>
                                <w:div w:id="2010910086">
                                  <w:marLeft w:val="15"/>
                                  <w:marRight w:val="15"/>
                                  <w:marTop w:val="0"/>
                                  <w:marBottom w:val="0"/>
                                  <w:divBdr>
                                    <w:top w:val="none" w:sz="0" w:space="0" w:color="auto"/>
                                    <w:left w:val="none" w:sz="0" w:space="0" w:color="auto"/>
                                    <w:bottom w:val="none" w:sz="0" w:space="0" w:color="auto"/>
                                    <w:right w:val="none" w:sz="0" w:space="0" w:color="auto"/>
                                  </w:divBdr>
                                </w:div>
                                <w:div w:id="1593975477">
                                  <w:marLeft w:val="15"/>
                                  <w:marRight w:val="15"/>
                                  <w:marTop w:val="0"/>
                                  <w:marBottom w:val="0"/>
                                  <w:divBdr>
                                    <w:top w:val="none" w:sz="0" w:space="0" w:color="auto"/>
                                    <w:left w:val="none" w:sz="0" w:space="0" w:color="auto"/>
                                    <w:bottom w:val="none" w:sz="0" w:space="0" w:color="auto"/>
                                    <w:right w:val="none" w:sz="0" w:space="0" w:color="auto"/>
                                  </w:divBdr>
                                </w:div>
                                <w:div w:id="90901775">
                                  <w:marLeft w:val="15"/>
                                  <w:marRight w:val="15"/>
                                  <w:marTop w:val="0"/>
                                  <w:marBottom w:val="0"/>
                                  <w:divBdr>
                                    <w:top w:val="none" w:sz="0" w:space="0" w:color="auto"/>
                                    <w:left w:val="none" w:sz="0" w:space="0" w:color="auto"/>
                                    <w:bottom w:val="none" w:sz="0" w:space="0" w:color="auto"/>
                                    <w:right w:val="none" w:sz="0" w:space="0" w:color="auto"/>
                                  </w:divBdr>
                                </w:div>
                                <w:div w:id="2135097576">
                                  <w:marLeft w:val="15"/>
                                  <w:marRight w:val="15"/>
                                  <w:marTop w:val="0"/>
                                  <w:marBottom w:val="0"/>
                                  <w:divBdr>
                                    <w:top w:val="none" w:sz="0" w:space="0" w:color="auto"/>
                                    <w:left w:val="none" w:sz="0" w:space="0" w:color="auto"/>
                                    <w:bottom w:val="none" w:sz="0" w:space="0" w:color="auto"/>
                                    <w:right w:val="none" w:sz="0" w:space="0" w:color="auto"/>
                                  </w:divBdr>
                                </w:div>
                                <w:div w:id="1246651985">
                                  <w:marLeft w:val="15"/>
                                  <w:marRight w:val="15"/>
                                  <w:marTop w:val="0"/>
                                  <w:marBottom w:val="0"/>
                                  <w:divBdr>
                                    <w:top w:val="none" w:sz="0" w:space="0" w:color="auto"/>
                                    <w:left w:val="none" w:sz="0" w:space="0" w:color="auto"/>
                                    <w:bottom w:val="none" w:sz="0" w:space="0" w:color="auto"/>
                                    <w:right w:val="none" w:sz="0" w:space="0" w:color="auto"/>
                                  </w:divBdr>
                                </w:div>
                                <w:div w:id="1659069548">
                                  <w:marLeft w:val="15"/>
                                  <w:marRight w:val="15"/>
                                  <w:marTop w:val="0"/>
                                  <w:marBottom w:val="0"/>
                                  <w:divBdr>
                                    <w:top w:val="none" w:sz="0" w:space="0" w:color="auto"/>
                                    <w:left w:val="none" w:sz="0" w:space="0" w:color="auto"/>
                                    <w:bottom w:val="none" w:sz="0" w:space="0" w:color="auto"/>
                                    <w:right w:val="none" w:sz="0" w:space="0" w:color="auto"/>
                                  </w:divBdr>
                                </w:div>
                              </w:divsChild>
                            </w:div>
                            <w:div w:id="957493024">
                              <w:marLeft w:val="-45"/>
                              <w:marRight w:val="0"/>
                              <w:marTop w:val="0"/>
                              <w:marBottom w:val="0"/>
                              <w:divBdr>
                                <w:top w:val="none" w:sz="0" w:space="0" w:color="auto"/>
                                <w:left w:val="none" w:sz="0" w:space="0" w:color="auto"/>
                                <w:bottom w:val="none" w:sz="0" w:space="0" w:color="auto"/>
                                <w:right w:val="none" w:sz="0" w:space="0" w:color="auto"/>
                              </w:divBdr>
                              <w:divsChild>
                                <w:div w:id="96218632">
                                  <w:marLeft w:val="45"/>
                                  <w:marRight w:val="45"/>
                                  <w:marTop w:val="0"/>
                                  <w:marBottom w:val="0"/>
                                  <w:divBdr>
                                    <w:top w:val="none" w:sz="0" w:space="0" w:color="auto"/>
                                    <w:left w:val="none" w:sz="0" w:space="0" w:color="auto"/>
                                    <w:bottom w:val="none" w:sz="0" w:space="0" w:color="auto"/>
                                    <w:right w:val="none" w:sz="0" w:space="0" w:color="auto"/>
                                  </w:divBdr>
                                </w:div>
                                <w:div w:id="1938370777">
                                  <w:marLeft w:val="45"/>
                                  <w:marRight w:val="45"/>
                                  <w:marTop w:val="0"/>
                                  <w:marBottom w:val="0"/>
                                  <w:divBdr>
                                    <w:top w:val="none" w:sz="0" w:space="0" w:color="auto"/>
                                    <w:left w:val="none" w:sz="0" w:space="0" w:color="auto"/>
                                    <w:bottom w:val="none" w:sz="0" w:space="0" w:color="auto"/>
                                    <w:right w:val="none" w:sz="0" w:space="0" w:color="auto"/>
                                  </w:divBdr>
                                </w:div>
                                <w:div w:id="26149424">
                                  <w:marLeft w:val="45"/>
                                  <w:marRight w:val="45"/>
                                  <w:marTop w:val="0"/>
                                  <w:marBottom w:val="0"/>
                                  <w:divBdr>
                                    <w:top w:val="none" w:sz="0" w:space="0" w:color="auto"/>
                                    <w:left w:val="none" w:sz="0" w:space="0" w:color="auto"/>
                                    <w:bottom w:val="none" w:sz="0" w:space="0" w:color="auto"/>
                                    <w:right w:val="none" w:sz="0" w:space="0" w:color="auto"/>
                                  </w:divBdr>
                                </w:div>
                                <w:div w:id="1818377112">
                                  <w:marLeft w:val="45"/>
                                  <w:marRight w:val="45"/>
                                  <w:marTop w:val="0"/>
                                  <w:marBottom w:val="0"/>
                                  <w:divBdr>
                                    <w:top w:val="none" w:sz="0" w:space="0" w:color="auto"/>
                                    <w:left w:val="none" w:sz="0" w:space="0" w:color="auto"/>
                                    <w:bottom w:val="none" w:sz="0" w:space="0" w:color="auto"/>
                                    <w:right w:val="none" w:sz="0" w:space="0" w:color="auto"/>
                                  </w:divBdr>
                                </w:div>
                                <w:div w:id="1107700352">
                                  <w:marLeft w:val="45"/>
                                  <w:marRight w:val="45"/>
                                  <w:marTop w:val="0"/>
                                  <w:marBottom w:val="0"/>
                                  <w:divBdr>
                                    <w:top w:val="none" w:sz="0" w:space="0" w:color="auto"/>
                                    <w:left w:val="none" w:sz="0" w:space="0" w:color="auto"/>
                                    <w:bottom w:val="none" w:sz="0" w:space="0" w:color="auto"/>
                                    <w:right w:val="none" w:sz="0" w:space="0" w:color="auto"/>
                                  </w:divBdr>
                                </w:div>
                                <w:div w:id="223300830">
                                  <w:marLeft w:val="45"/>
                                  <w:marRight w:val="45"/>
                                  <w:marTop w:val="0"/>
                                  <w:marBottom w:val="0"/>
                                  <w:divBdr>
                                    <w:top w:val="none" w:sz="0" w:space="0" w:color="auto"/>
                                    <w:left w:val="none" w:sz="0" w:space="0" w:color="auto"/>
                                    <w:bottom w:val="none" w:sz="0" w:space="0" w:color="auto"/>
                                    <w:right w:val="none" w:sz="0" w:space="0" w:color="auto"/>
                                  </w:divBdr>
                                </w:div>
                                <w:div w:id="11499503">
                                  <w:marLeft w:val="45"/>
                                  <w:marRight w:val="45"/>
                                  <w:marTop w:val="0"/>
                                  <w:marBottom w:val="0"/>
                                  <w:divBdr>
                                    <w:top w:val="none" w:sz="0" w:space="0" w:color="auto"/>
                                    <w:left w:val="none" w:sz="0" w:space="0" w:color="auto"/>
                                    <w:bottom w:val="none" w:sz="0" w:space="0" w:color="auto"/>
                                    <w:right w:val="none" w:sz="0" w:space="0" w:color="auto"/>
                                  </w:divBdr>
                                </w:div>
                                <w:div w:id="751438456">
                                  <w:marLeft w:val="45"/>
                                  <w:marRight w:val="45"/>
                                  <w:marTop w:val="0"/>
                                  <w:marBottom w:val="0"/>
                                  <w:divBdr>
                                    <w:top w:val="none" w:sz="0" w:space="0" w:color="auto"/>
                                    <w:left w:val="none" w:sz="0" w:space="0" w:color="auto"/>
                                    <w:bottom w:val="none" w:sz="0" w:space="0" w:color="auto"/>
                                    <w:right w:val="none" w:sz="0" w:space="0" w:color="auto"/>
                                  </w:divBdr>
                                </w:div>
                                <w:div w:id="744495360">
                                  <w:marLeft w:val="45"/>
                                  <w:marRight w:val="45"/>
                                  <w:marTop w:val="0"/>
                                  <w:marBottom w:val="0"/>
                                  <w:divBdr>
                                    <w:top w:val="none" w:sz="0" w:space="0" w:color="auto"/>
                                    <w:left w:val="none" w:sz="0" w:space="0" w:color="auto"/>
                                    <w:bottom w:val="none" w:sz="0" w:space="0" w:color="auto"/>
                                    <w:right w:val="none" w:sz="0" w:space="0" w:color="auto"/>
                                  </w:divBdr>
                                </w:div>
                                <w:div w:id="607354342">
                                  <w:marLeft w:val="45"/>
                                  <w:marRight w:val="45"/>
                                  <w:marTop w:val="0"/>
                                  <w:marBottom w:val="0"/>
                                  <w:divBdr>
                                    <w:top w:val="none" w:sz="0" w:space="0" w:color="auto"/>
                                    <w:left w:val="none" w:sz="0" w:space="0" w:color="auto"/>
                                    <w:bottom w:val="none" w:sz="0" w:space="0" w:color="auto"/>
                                    <w:right w:val="none" w:sz="0" w:space="0" w:color="auto"/>
                                  </w:divBdr>
                                </w:div>
                                <w:div w:id="89474404">
                                  <w:marLeft w:val="45"/>
                                  <w:marRight w:val="45"/>
                                  <w:marTop w:val="0"/>
                                  <w:marBottom w:val="0"/>
                                  <w:divBdr>
                                    <w:top w:val="none" w:sz="0" w:space="0" w:color="auto"/>
                                    <w:left w:val="none" w:sz="0" w:space="0" w:color="auto"/>
                                    <w:bottom w:val="none" w:sz="0" w:space="0" w:color="auto"/>
                                    <w:right w:val="none" w:sz="0" w:space="0" w:color="auto"/>
                                  </w:divBdr>
                                </w:div>
                                <w:div w:id="825171428">
                                  <w:marLeft w:val="45"/>
                                  <w:marRight w:val="45"/>
                                  <w:marTop w:val="0"/>
                                  <w:marBottom w:val="0"/>
                                  <w:divBdr>
                                    <w:top w:val="none" w:sz="0" w:space="0" w:color="auto"/>
                                    <w:left w:val="none" w:sz="0" w:space="0" w:color="auto"/>
                                    <w:bottom w:val="none" w:sz="0" w:space="0" w:color="auto"/>
                                    <w:right w:val="none" w:sz="0" w:space="0" w:color="auto"/>
                                  </w:divBdr>
                                </w:div>
                                <w:div w:id="950355599">
                                  <w:marLeft w:val="45"/>
                                  <w:marRight w:val="45"/>
                                  <w:marTop w:val="0"/>
                                  <w:marBottom w:val="0"/>
                                  <w:divBdr>
                                    <w:top w:val="none" w:sz="0" w:space="0" w:color="auto"/>
                                    <w:left w:val="none" w:sz="0" w:space="0" w:color="auto"/>
                                    <w:bottom w:val="none" w:sz="0" w:space="0" w:color="auto"/>
                                    <w:right w:val="none" w:sz="0" w:space="0" w:color="auto"/>
                                  </w:divBdr>
                                </w:div>
                                <w:div w:id="1805272834">
                                  <w:marLeft w:val="45"/>
                                  <w:marRight w:val="45"/>
                                  <w:marTop w:val="0"/>
                                  <w:marBottom w:val="0"/>
                                  <w:divBdr>
                                    <w:top w:val="none" w:sz="0" w:space="0" w:color="auto"/>
                                    <w:left w:val="none" w:sz="0" w:space="0" w:color="auto"/>
                                    <w:bottom w:val="none" w:sz="0" w:space="0" w:color="auto"/>
                                    <w:right w:val="none" w:sz="0" w:space="0" w:color="auto"/>
                                  </w:divBdr>
                                </w:div>
                                <w:div w:id="933710942">
                                  <w:marLeft w:val="45"/>
                                  <w:marRight w:val="45"/>
                                  <w:marTop w:val="0"/>
                                  <w:marBottom w:val="0"/>
                                  <w:divBdr>
                                    <w:top w:val="none" w:sz="0" w:space="0" w:color="auto"/>
                                    <w:left w:val="none" w:sz="0" w:space="0" w:color="auto"/>
                                    <w:bottom w:val="none" w:sz="0" w:space="0" w:color="auto"/>
                                    <w:right w:val="none" w:sz="0" w:space="0" w:color="auto"/>
                                  </w:divBdr>
                                </w:div>
                                <w:div w:id="1087270361">
                                  <w:marLeft w:val="45"/>
                                  <w:marRight w:val="45"/>
                                  <w:marTop w:val="0"/>
                                  <w:marBottom w:val="0"/>
                                  <w:divBdr>
                                    <w:top w:val="none" w:sz="0" w:space="0" w:color="auto"/>
                                    <w:left w:val="none" w:sz="0" w:space="0" w:color="auto"/>
                                    <w:bottom w:val="none" w:sz="0" w:space="0" w:color="auto"/>
                                    <w:right w:val="none" w:sz="0" w:space="0" w:color="auto"/>
                                  </w:divBdr>
                                </w:div>
                                <w:div w:id="863060658">
                                  <w:marLeft w:val="45"/>
                                  <w:marRight w:val="45"/>
                                  <w:marTop w:val="0"/>
                                  <w:marBottom w:val="0"/>
                                  <w:divBdr>
                                    <w:top w:val="none" w:sz="0" w:space="0" w:color="auto"/>
                                    <w:left w:val="none" w:sz="0" w:space="0" w:color="auto"/>
                                    <w:bottom w:val="none" w:sz="0" w:space="0" w:color="auto"/>
                                    <w:right w:val="none" w:sz="0" w:space="0" w:color="auto"/>
                                  </w:divBdr>
                                </w:div>
                                <w:div w:id="1387796719">
                                  <w:marLeft w:val="45"/>
                                  <w:marRight w:val="45"/>
                                  <w:marTop w:val="0"/>
                                  <w:marBottom w:val="0"/>
                                  <w:divBdr>
                                    <w:top w:val="none" w:sz="0" w:space="0" w:color="auto"/>
                                    <w:left w:val="none" w:sz="0" w:space="0" w:color="auto"/>
                                    <w:bottom w:val="none" w:sz="0" w:space="0" w:color="auto"/>
                                    <w:right w:val="none" w:sz="0" w:space="0" w:color="auto"/>
                                  </w:divBdr>
                                </w:div>
                                <w:div w:id="437022697">
                                  <w:marLeft w:val="45"/>
                                  <w:marRight w:val="45"/>
                                  <w:marTop w:val="0"/>
                                  <w:marBottom w:val="0"/>
                                  <w:divBdr>
                                    <w:top w:val="none" w:sz="0" w:space="0" w:color="auto"/>
                                    <w:left w:val="none" w:sz="0" w:space="0" w:color="auto"/>
                                    <w:bottom w:val="none" w:sz="0" w:space="0" w:color="auto"/>
                                    <w:right w:val="none" w:sz="0" w:space="0" w:color="auto"/>
                                  </w:divBdr>
                                </w:div>
                                <w:div w:id="2022002514">
                                  <w:marLeft w:val="45"/>
                                  <w:marRight w:val="45"/>
                                  <w:marTop w:val="0"/>
                                  <w:marBottom w:val="0"/>
                                  <w:divBdr>
                                    <w:top w:val="none" w:sz="0" w:space="0" w:color="auto"/>
                                    <w:left w:val="none" w:sz="0" w:space="0" w:color="auto"/>
                                    <w:bottom w:val="none" w:sz="0" w:space="0" w:color="auto"/>
                                    <w:right w:val="none" w:sz="0" w:space="0" w:color="auto"/>
                                  </w:divBdr>
                                </w:div>
                                <w:div w:id="552161214">
                                  <w:marLeft w:val="45"/>
                                  <w:marRight w:val="45"/>
                                  <w:marTop w:val="0"/>
                                  <w:marBottom w:val="0"/>
                                  <w:divBdr>
                                    <w:top w:val="none" w:sz="0" w:space="0" w:color="auto"/>
                                    <w:left w:val="none" w:sz="0" w:space="0" w:color="auto"/>
                                    <w:bottom w:val="none" w:sz="0" w:space="0" w:color="auto"/>
                                    <w:right w:val="none" w:sz="0" w:space="0" w:color="auto"/>
                                  </w:divBdr>
                                </w:div>
                                <w:div w:id="1166701767">
                                  <w:marLeft w:val="45"/>
                                  <w:marRight w:val="45"/>
                                  <w:marTop w:val="0"/>
                                  <w:marBottom w:val="0"/>
                                  <w:divBdr>
                                    <w:top w:val="none" w:sz="0" w:space="0" w:color="auto"/>
                                    <w:left w:val="none" w:sz="0" w:space="0" w:color="auto"/>
                                    <w:bottom w:val="none" w:sz="0" w:space="0" w:color="auto"/>
                                    <w:right w:val="none" w:sz="0" w:space="0" w:color="auto"/>
                                  </w:divBdr>
                                </w:div>
                                <w:div w:id="601494390">
                                  <w:marLeft w:val="45"/>
                                  <w:marRight w:val="45"/>
                                  <w:marTop w:val="0"/>
                                  <w:marBottom w:val="0"/>
                                  <w:divBdr>
                                    <w:top w:val="none" w:sz="0" w:space="0" w:color="auto"/>
                                    <w:left w:val="none" w:sz="0" w:space="0" w:color="auto"/>
                                    <w:bottom w:val="none" w:sz="0" w:space="0" w:color="auto"/>
                                    <w:right w:val="none" w:sz="0" w:space="0" w:color="auto"/>
                                  </w:divBdr>
                                </w:div>
                                <w:div w:id="401029745">
                                  <w:marLeft w:val="45"/>
                                  <w:marRight w:val="45"/>
                                  <w:marTop w:val="0"/>
                                  <w:marBottom w:val="0"/>
                                  <w:divBdr>
                                    <w:top w:val="none" w:sz="0" w:space="0" w:color="auto"/>
                                    <w:left w:val="none" w:sz="0" w:space="0" w:color="auto"/>
                                    <w:bottom w:val="none" w:sz="0" w:space="0" w:color="auto"/>
                                    <w:right w:val="none" w:sz="0" w:space="0" w:color="auto"/>
                                  </w:divBdr>
                                </w:div>
                                <w:div w:id="330523884">
                                  <w:marLeft w:val="45"/>
                                  <w:marRight w:val="45"/>
                                  <w:marTop w:val="0"/>
                                  <w:marBottom w:val="0"/>
                                  <w:divBdr>
                                    <w:top w:val="none" w:sz="0" w:space="0" w:color="auto"/>
                                    <w:left w:val="none" w:sz="0" w:space="0" w:color="auto"/>
                                    <w:bottom w:val="none" w:sz="0" w:space="0" w:color="auto"/>
                                    <w:right w:val="none" w:sz="0" w:space="0" w:color="auto"/>
                                  </w:divBdr>
                                </w:div>
                                <w:div w:id="1218080888">
                                  <w:marLeft w:val="45"/>
                                  <w:marRight w:val="45"/>
                                  <w:marTop w:val="0"/>
                                  <w:marBottom w:val="0"/>
                                  <w:divBdr>
                                    <w:top w:val="none" w:sz="0" w:space="0" w:color="auto"/>
                                    <w:left w:val="none" w:sz="0" w:space="0" w:color="auto"/>
                                    <w:bottom w:val="none" w:sz="0" w:space="0" w:color="auto"/>
                                    <w:right w:val="none" w:sz="0" w:space="0" w:color="auto"/>
                                  </w:divBdr>
                                </w:div>
                                <w:div w:id="1270627521">
                                  <w:marLeft w:val="45"/>
                                  <w:marRight w:val="45"/>
                                  <w:marTop w:val="0"/>
                                  <w:marBottom w:val="0"/>
                                  <w:divBdr>
                                    <w:top w:val="none" w:sz="0" w:space="0" w:color="auto"/>
                                    <w:left w:val="none" w:sz="0" w:space="0" w:color="auto"/>
                                    <w:bottom w:val="none" w:sz="0" w:space="0" w:color="auto"/>
                                    <w:right w:val="none" w:sz="0" w:space="0" w:color="auto"/>
                                  </w:divBdr>
                                </w:div>
                                <w:div w:id="143913325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89873">
                  <w:marLeft w:val="0"/>
                  <w:marRight w:val="0"/>
                  <w:marTop w:val="0"/>
                  <w:marBottom w:val="0"/>
                  <w:divBdr>
                    <w:top w:val="none" w:sz="0" w:space="0" w:color="auto"/>
                    <w:left w:val="none" w:sz="0" w:space="0" w:color="auto"/>
                    <w:bottom w:val="none" w:sz="0" w:space="0" w:color="auto"/>
                    <w:right w:val="none" w:sz="0" w:space="0" w:color="auto"/>
                  </w:divBdr>
                  <w:divsChild>
                    <w:div w:id="1614901108">
                      <w:marLeft w:val="0"/>
                      <w:marRight w:val="0"/>
                      <w:marTop w:val="0"/>
                      <w:marBottom w:val="0"/>
                      <w:divBdr>
                        <w:top w:val="none" w:sz="0" w:space="0" w:color="auto"/>
                        <w:left w:val="none" w:sz="0" w:space="0" w:color="auto"/>
                        <w:bottom w:val="none" w:sz="0" w:space="0" w:color="auto"/>
                        <w:right w:val="none" w:sz="0" w:space="0" w:color="auto"/>
                      </w:divBdr>
                      <w:divsChild>
                        <w:div w:id="1552888441">
                          <w:marLeft w:val="0"/>
                          <w:marRight w:val="0"/>
                          <w:marTop w:val="0"/>
                          <w:marBottom w:val="0"/>
                          <w:divBdr>
                            <w:top w:val="single" w:sz="6" w:space="0" w:color="CECFD1"/>
                            <w:left w:val="single" w:sz="6" w:space="0" w:color="CECFD1"/>
                            <w:bottom w:val="single" w:sz="6" w:space="0" w:color="CECFD1"/>
                            <w:right w:val="single" w:sz="6" w:space="0" w:color="CECFD1"/>
                          </w:divBdr>
                          <w:divsChild>
                            <w:div w:id="245502329">
                              <w:marLeft w:val="0"/>
                              <w:marRight w:val="0"/>
                              <w:marTop w:val="0"/>
                              <w:marBottom w:val="0"/>
                              <w:divBdr>
                                <w:top w:val="single" w:sz="6" w:space="15" w:color="FFFFFF"/>
                                <w:left w:val="single" w:sz="6" w:space="15" w:color="FFFFFF"/>
                                <w:bottom w:val="single" w:sz="6" w:space="15" w:color="FFFFFF"/>
                                <w:right w:val="single" w:sz="6" w:space="15" w:color="FFFFFF"/>
                              </w:divBdr>
                              <w:divsChild>
                                <w:div w:id="2103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0840">
              <w:marLeft w:val="0"/>
              <w:marRight w:val="0"/>
              <w:marTop w:val="0"/>
              <w:marBottom w:val="0"/>
              <w:divBdr>
                <w:top w:val="none" w:sz="0" w:space="0" w:color="auto"/>
                <w:left w:val="none" w:sz="0" w:space="0" w:color="auto"/>
                <w:bottom w:val="none" w:sz="0" w:space="0" w:color="auto"/>
                <w:right w:val="none" w:sz="0" w:space="0" w:color="auto"/>
              </w:divBdr>
              <w:divsChild>
                <w:div w:id="1108507350">
                  <w:marLeft w:val="2400"/>
                  <w:marRight w:val="0"/>
                  <w:marTop w:val="0"/>
                  <w:marBottom w:val="0"/>
                  <w:divBdr>
                    <w:top w:val="none" w:sz="0" w:space="0" w:color="auto"/>
                    <w:left w:val="none" w:sz="0" w:space="0" w:color="auto"/>
                    <w:bottom w:val="none" w:sz="0" w:space="0" w:color="auto"/>
                    <w:right w:val="none" w:sz="0" w:space="0" w:color="auto"/>
                  </w:divBdr>
                </w:div>
                <w:div w:id="1272129916">
                  <w:marLeft w:val="0"/>
                  <w:marRight w:val="0"/>
                  <w:marTop w:val="0"/>
                  <w:marBottom w:val="0"/>
                  <w:divBdr>
                    <w:top w:val="none" w:sz="0" w:space="0" w:color="auto"/>
                    <w:left w:val="none" w:sz="0" w:space="0" w:color="auto"/>
                    <w:bottom w:val="none" w:sz="0" w:space="0" w:color="auto"/>
                    <w:right w:val="none" w:sz="0" w:space="0" w:color="auto"/>
                  </w:divBdr>
                  <w:divsChild>
                    <w:div w:id="829902999">
                      <w:marLeft w:val="0"/>
                      <w:marRight w:val="0"/>
                      <w:marTop w:val="0"/>
                      <w:marBottom w:val="0"/>
                      <w:divBdr>
                        <w:top w:val="none" w:sz="0" w:space="0" w:color="auto"/>
                        <w:left w:val="none" w:sz="0" w:space="0" w:color="auto"/>
                        <w:bottom w:val="none" w:sz="0" w:space="0" w:color="auto"/>
                        <w:right w:val="none" w:sz="0" w:space="0" w:color="auto"/>
                      </w:divBdr>
                      <w:divsChild>
                        <w:div w:id="868688073">
                          <w:marLeft w:val="0"/>
                          <w:marRight w:val="0"/>
                          <w:marTop w:val="0"/>
                          <w:marBottom w:val="0"/>
                          <w:divBdr>
                            <w:top w:val="none" w:sz="0" w:space="0" w:color="auto"/>
                            <w:left w:val="none" w:sz="0" w:space="0" w:color="auto"/>
                            <w:bottom w:val="none" w:sz="0" w:space="0" w:color="auto"/>
                            <w:right w:val="none" w:sz="0" w:space="0" w:color="auto"/>
                          </w:divBdr>
                          <w:divsChild>
                            <w:div w:id="914053962">
                              <w:marLeft w:val="0"/>
                              <w:marRight w:val="0"/>
                              <w:marTop w:val="0"/>
                              <w:marBottom w:val="0"/>
                              <w:divBdr>
                                <w:top w:val="none" w:sz="0" w:space="0" w:color="auto"/>
                                <w:left w:val="none" w:sz="0" w:space="0" w:color="auto"/>
                                <w:bottom w:val="none" w:sz="0" w:space="0" w:color="auto"/>
                                <w:right w:val="none" w:sz="0" w:space="0" w:color="auto"/>
                              </w:divBdr>
                              <w:divsChild>
                                <w:div w:id="576668171">
                                  <w:marLeft w:val="0"/>
                                  <w:marRight w:val="0"/>
                                  <w:marTop w:val="0"/>
                                  <w:marBottom w:val="0"/>
                                  <w:divBdr>
                                    <w:top w:val="none" w:sz="0" w:space="0" w:color="auto"/>
                                    <w:left w:val="none" w:sz="0" w:space="0" w:color="auto"/>
                                    <w:bottom w:val="none" w:sz="0" w:space="0" w:color="auto"/>
                                    <w:right w:val="none" w:sz="0" w:space="0" w:color="auto"/>
                                  </w:divBdr>
                                </w:div>
                              </w:divsChild>
                            </w:div>
                            <w:div w:id="1158153478">
                              <w:marLeft w:val="0"/>
                              <w:marRight w:val="0"/>
                              <w:marTop w:val="0"/>
                              <w:marBottom w:val="0"/>
                              <w:divBdr>
                                <w:top w:val="none" w:sz="0" w:space="0" w:color="auto"/>
                                <w:left w:val="none" w:sz="0" w:space="0" w:color="auto"/>
                                <w:bottom w:val="none" w:sz="0" w:space="0" w:color="auto"/>
                                <w:right w:val="none" w:sz="0" w:space="0" w:color="auto"/>
                              </w:divBdr>
                            </w:div>
                          </w:divsChild>
                        </w:div>
                        <w:div w:id="15740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8542">
              <w:marLeft w:val="0"/>
              <w:marRight w:val="0"/>
              <w:marTop w:val="0"/>
              <w:marBottom w:val="0"/>
              <w:divBdr>
                <w:top w:val="none" w:sz="0" w:space="0" w:color="auto"/>
                <w:left w:val="none" w:sz="0" w:space="0" w:color="auto"/>
                <w:bottom w:val="none" w:sz="0" w:space="0" w:color="auto"/>
                <w:right w:val="none" w:sz="0" w:space="0" w:color="auto"/>
              </w:divBdr>
              <w:divsChild>
                <w:div w:id="1586567484">
                  <w:marLeft w:val="300"/>
                  <w:marRight w:val="0"/>
                  <w:marTop w:val="0"/>
                  <w:marBottom w:val="0"/>
                  <w:divBdr>
                    <w:top w:val="none" w:sz="0" w:space="0" w:color="auto"/>
                    <w:left w:val="none" w:sz="0" w:space="0" w:color="auto"/>
                    <w:bottom w:val="none" w:sz="0" w:space="0" w:color="auto"/>
                    <w:right w:val="none" w:sz="0" w:space="0" w:color="auto"/>
                  </w:divBdr>
                </w:div>
                <w:div w:id="731776494">
                  <w:marLeft w:val="300"/>
                  <w:marRight w:val="0"/>
                  <w:marTop w:val="0"/>
                  <w:marBottom w:val="0"/>
                  <w:divBdr>
                    <w:top w:val="none" w:sz="0" w:space="0" w:color="auto"/>
                    <w:left w:val="none" w:sz="0" w:space="0" w:color="auto"/>
                    <w:bottom w:val="none" w:sz="0" w:space="0" w:color="auto"/>
                    <w:right w:val="none" w:sz="0" w:space="0" w:color="auto"/>
                  </w:divBdr>
                </w:div>
                <w:div w:id="1588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2270">
          <w:marLeft w:val="0"/>
          <w:marRight w:val="0"/>
          <w:marTop w:val="0"/>
          <w:marBottom w:val="0"/>
          <w:divBdr>
            <w:top w:val="none" w:sz="0" w:space="0" w:color="auto"/>
            <w:left w:val="none" w:sz="0" w:space="0" w:color="auto"/>
            <w:bottom w:val="none" w:sz="0" w:space="0" w:color="auto"/>
            <w:right w:val="none" w:sz="0" w:space="0" w:color="auto"/>
          </w:divBdr>
          <w:divsChild>
            <w:div w:id="781924954">
              <w:marLeft w:val="0"/>
              <w:marRight w:val="0"/>
              <w:marTop w:val="100"/>
              <w:marBottom w:val="100"/>
              <w:divBdr>
                <w:top w:val="none" w:sz="0" w:space="0" w:color="auto"/>
                <w:left w:val="none" w:sz="0" w:space="0" w:color="auto"/>
                <w:bottom w:val="none" w:sz="0" w:space="0" w:color="auto"/>
                <w:right w:val="none" w:sz="0" w:space="0" w:color="auto"/>
              </w:divBdr>
              <w:divsChild>
                <w:div w:id="1986351710">
                  <w:marLeft w:val="0"/>
                  <w:marRight w:val="0"/>
                  <w:marTop w:val="225"/>
                  <w:marBottom w:val="0"/>
                  <w:divBdr>
                    <w:top w:val="none" w:sz="0" w:space="0" w:color="auto"/>
                    <w:left w:val="none" w:sz="0" w:space="0" w:color="auto"/>
                    <w:bottom w:val="none" w:sz="0" w:space="0" w:color="auto"/>
                    <w:right w:val="none" w:sz="0" w:space="0" w:color="auto"/>
                  </w:divBdr>
                </w:div>
                <w:div w:id="184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stut-goda.ru/preschool-child/3785-v-detskij-sad-bez-slez.html" TargetMode="External"/><Relationship Id="rId18" Type="http://schemas.openxmlformats.org/officeDocument/2006/relationships/hyperlink" Target="http://www.rastut-goda.ru/zanjatija-v-detskom-sadu/4868-spichki-detjam-ne-igrushka.html" TargetMode="External"/><Relationship Id="rId3" Type="http://schemas.openxmlformats.org/officeDocument/2006/relationships/settings" Target="settings.xml"/><Relationship Id="rId7" Type="http://schemas.openxmlformats.org/officeDocument/2006/relationships/hyperlink" Target="http://www.rastut-goda.ru/family-council/6724-bezopasnost-detej-rannego-vozrasta.html"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rastut-goda.ru/making/4534-veselye-tematicheskie-kartinki-s-pravilami-pozharnoj-bezopasnosti.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astut-goda.ru/grow-up-healthy/4345-pomosch-rebenku-pri-ukuse-pchely-osy-shmelja-kak-izbezhat-vstrechi-s-zhaljaschimi-nasekomymi.html" TargetMode="External"/><Relationship Id="rId5" Type="http://schemas.openxmlformats.org/officeDocument/2006/relationships/hyperlink" Target="http://www.rastut-goda.ru/questions-of-pedagogy/5827-zdorove-i-bezopasnost-detej-letom-osnovnye-pravila-bezopasnosti-dlja-detej.html" TargetMode="External"/><Relationship Id="rId15" Type="http://schemas.openxmlformats.org/officeDocument/2006/relationships/hyperlink" Target="http://www.rastut-goda.ru/preschool-child/7153-pravila-dorozhnogo-dvizhenija-dlja-detej.html" TargetMode="External"/><Relationship Id="rId10" Type="http://schemas.openxmlformats.org/officeDocument/2006/relationships/hyperlink" Target="http://www.rastut-goda.ru/junior-student/6237-lichnaja-bezopasnost-detej-mladshego-shkolnogo-vozrast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stut-goda.ru/preschool-child/3946-vesennjaja-progulka-s-rebenkom-gde-guljat-i-chem-zanjatsja.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7026</Characters>
  <Application>Microsoft Office Word</Application>
  <DocSecurity>0</DocSecurity>
  <Lines>58</Lines>
  <Paragraphs>16</Paragraphs>
  <ScaleCrop>false</ScaleCrop>
  <Company>Microsoft</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2019-02-25T16:36:00Z</dcterms:created>
  <dcterms:modified xsi:type="dcterms:W3CDTF">2019-02-25T21:38:00Z</dcterms:modified>
</cp:coreProperties>
</file>