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46" w:rsidRDefault="00765D92" w:rsidP="00CB2D4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52"/>
          <w:szCs w:val="52"/>
          <w:lang w:eastAsia="ru-RU"/>
        </w:rPr>
      </w:pPr>
      <w:r w:rsidRPr="00CB2D46">
        <w:rPr>
          <w:rFonts w:ascii="Trebuchet MS" w:eastAsia="Times New Roman" w:hAnsi="Trebuchet MS" w:cs="Times New Roman"/>
          <w:color w:val="00B050"/>
          <w:kern w:val="36"/>
          <w:sz w:val="52"/>
          <w:szCs w:val="52"/>
          <w:lang w:eastAsia="ru-RU"/>
        </w:rPr>
        <w:t>Проект на</w:t>
      </w:r>
      <w:r w:rsidR="00CB2D46">
        <w:rPr>
          <w:rFonts w:ascii="Trebuchet MS" w:eastAsia="Times New Roman" w:hAnsi="Trebuchet MS" w:cs="Times New Roman"/>
          <w:color w:val="00B050"/>
          <w:kern w:val="36"/>
          <w:sz w:val="52"/>
          <w:szCs w:val="52"/>
          <w:lang w:eastAsia="ru-RU"/>
        </w:rPr>
        <w:t xml:space="preserve"> тему «День Защитника Отечества»</w:t>
      </w:r>
    </w:p>
    <w:p w:rsidR="00CB2D46" w:rsidRPr="000A7D2B" w:rsidRDefault="00CB2D46" w:rsidP="00CB2D4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</w:pPr>
      <w:proofErr w:type="spellStart"/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Автор</w:t>
      </w:r>
      <w:r w:rsidRPr="000A7D2B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:</w:t>
      </w:r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Ибрагимхалилова</w:t>
      </w:r>
      <w:proofErr w:type="spellEnd"/>
      <w:r w:rsidR="006D6012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 xml:space="preserve"> </w:t>
      </w:r>
      <w:proofErr w:type="spellStart"/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Мадина</w:t>
      </w:r>
      <w:proofErr w:type="spellEnd"/>
      <w:r w:rsidRPr="00CB2D46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 xml:space="preserve"> М</w:t>
      </w:r>
      <w:r w:rsidRPr="000A7D2B"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.</w:t>
      </w:r>
    </w:p>
    <w:p w:rsidR="00CB2D46" w:rsidRPr="00CB2D46" w:rsidRDefault="00CB2D46" w:rsidP="00CB2D46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</w:pPr>
      <w:r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МКДОУ «</w:t>
      </w:r>
      <w:proofErr w:type="spellStart"/>
      <w:r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>Тидибский</w:t>
      </w:r>
      <w:proofErr w:type="spellEnd"/>
      <w:r>
        <w:rPr>
          <w:rFonts w:ascii="Trebuchet MS" w:eastAsia="Times New Roman" w:hAnsi="Trebuchet MS" w:cs="Times New Roman"/>
          <w:color w:val="00B050"/>
          <w:kern w:val="36"/>
          <w:sz w:val="40"/>
          <w:szCs w:val="40"/>
          <w:lang w:eastAsia="ru-RU"/>
        </w:rPr>
        <w:t xml:space="preserve"> детский сад»</w:t>
      </w:r>
    </w:p>
    <w:p w:rsidR="00765D92" w:rsidRPr="00CB2D46" w:rsidRDefault="000A7D2B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Группа  старшая «Ромашка</w:t>
      </w:r>
      <w:r w:rsidR="00CB2D46" w:rsidRPr="00CB2D46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»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</w:pPr>
      <w:r w:rsidRPr="00CB2D46">
        <w:rPr>
          <w:rFonts w:ascii="Verdana" w:eastAsia="Times New Roman" w:hAnsi="Verdana" w:cs="Times New Roman"/>
          <w:color w:val="FF0000"/>
          <w:sz w:val="32"/>
          <w:szCs w:val="32"/>
          <w:u w:val="single"/>
          <w:lang w:eastAsia="ru-RU"/>
        </w:rPr>
        <w:t>Период работы:</w:t>
      </w:r>
      <w:r w:rsidR="00C12750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 с 19</w:t>
      </w:r>
      <w:r w:rsidR="00CB2D46" w:rsidRPr="00CB2D46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 xml:space="preserve"> февраля по 2</w:t>
      </w:r>
      <w:bookmarkStart w:id="0" w:name="_GoBack"/>
      <w:bookmarkEnd w:id="0"/>
      <w:r w:rsidR="00C12750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>6 февраля 2018</w:t>
      </w:r>
      <w:r w:rsidRPr="00CB2D46">
        <w:rPr>
          <w:rFonts w:ascii="Verdana" w:eastAsia="Times New Roman" w:hAnsi="Verdana" w:cs="Times New Roman"/>
          <w:color w:val="FF0000"/>
          <w:sz w:val="32"/>
          <w:szCs w:val="32"/>
          <w:lang w:eastAsia="ru-RU"/>
        </w:rPr>
        <w:t xml:space="preserve"> г.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Цель: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Систематизировать знания о Вооруженных силах России.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Задачи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: Продолжать расширять представления о Российской Армии, дать знания о почетной обязанности защищать Родину, продолжать знакомить детей с обязанностями военной службы солдат, моряков, летчиков. Воспитывать дух патриотизма, чувство уважения к Вооруженным силам России, к подвигам наших соотечественников по защите Родины, гордости за родную страну.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Итоговое мероприятие: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Праздник « День Защитника Отечества».</w:t>
      </w:r>
    </w:p>
    <w:p w:rsidR="00765D92" w:rsidRPr="00CB2D46" w:rsidRDefault="00765D92" w:rsidP="00765D92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u w:val="single"/>
          <w:lang w:eastAsia="ru-RU"/>
        </w:rPr>
        <w:t>Дата проведения итогового мероприятия: 2</w:t>
      </w:r>
      <w:r w:rsidR="00C12750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1</w:t>
      </w: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 xml:space="preserve"> февраля.</w:t>
      </w:r>
    </w:p>
    <w:p w:rsidR="00765D92" w:rsidRPr="00CB2D46" w:rsidRDefault="00765D92" w:rsidP="00765D92">
      <w:pPr>
        <w:shd w:val="clear" w:color="auto" w:fill="FFFFFF"/>
        <w:spacing w:before="150" w:after="150" w:line="293" w:lineRule="atLeast"/>
        <w:ind w:left="-1080"/>
        <w:jc w:val="both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</w:t>
      </w:r>
    </w:p>
    <w:tbl>
      <w:tblPr>
        <w:tblW w:w="10800" w:type="dxa"/>
        <w:tblInd w:w="-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4"/>
        <w:gridCol w:w="2810"/>
        <w:gridCol w:w="5406"/>
      </w:tblGrid>
      <w:tr w:rsidR="00CB2D46" w:rsidRPr="00CB2D46" w:rsidTr="00CB2D46">
        <w:trPr>
          <w:trHeight w:val="750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Направление</w:t>
            </w:r>
          </w:p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развития</w:t>
            </w:r>
          </w:p>
        </w:tc>
        <w:tc>
          <w:tcPr>
            <w:tcW w:w="2154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Образовательные</w:t>
            </w:r>
          </w:p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6738" w:type="dxa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center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B2D46" w:rsidRPr="00CB2D46" w:rsidTr="00CB2D46">
        <w:trPr>
          <w:trHeight w:val="330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Физическое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Здоровье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Закаливающие процедуры, гимнастика после сна,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Ситуатив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 разговор: «Вредные привычки», «Мой внешний вид»</w:t>
            </w:r>
          </w:p>
        </w:tc>
      </w:tr>
      <w:tr w:rsidR="00CB2D46" w:rsidRPr="00CB2D46" w:rsidTr="00CB2D4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jc w:val="both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Подв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«Пустое место», «Не попадись», «Золотые ворота»,</w:t>
            </w:r>
          </w:p>
          <w:p w:rsidR="00765D92" w:rsidRPr="00CB2D46" w:rsidRDefault="00765D92" w:rsidP="00765D92">
            <w:pPr>
              <w:spacing w:before="150" w:after="150" w:line="293" w:lineRule="atLeast"/>
              <w:jc w:val="both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«Попади в цель», «Осторожно, мины»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Игровые упражнения: «Кто </w:t>
            </w: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lastRenderedPageBreak/>
              <w:t>быстрее»</w:t>
            </w:r>
          </w:p>
        </w:tc>
      </w:tr>
      <w:tr w:rsidR="00CB2D46" w:rsidRPr="00CB2D46" w:rsidTr="00CB2D46">
        <w:trPr>
          <w:trHeight w:val="285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lastRenderedPageBreak/>
              <w:t>Социально-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личностное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Социализация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Ситуат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.р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азговор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:«Беседа о мужестве и храбрости», «Родственники, служащие в Армии»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Дид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«Военная техника», «Угадай по описанию»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С\р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«Моряки», «Пограничники», «Учения военных»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Театрализованные игры: инсценировка «Мы военные»</w:t>
            </w:r>
          </w:p>
        </w:tc>
      </w:tr>
      <w:tr w:rsidR="00CB2D46" w:rsidRPr="00CB2D46" w:rsidTr="00CB2D4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Труд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Трудовые поручения: дежурство по столовой, занятиям, в уголке природы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Закреплять умения самостоятельно готовить материалы и пособия к занятиям</w:t>
            </w:r>
          </w:p>
        </w:tc>
      </w:tr>
      <w:tr w:rsidR="00CB2D46" w:rsidRPr="00CB2D46" w:rsidTr="00CB2D4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Безопасность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Беседы: «Ни </w:t>
            </w: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днем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,н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и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ночью не балуйтесь с огнем»,</w:t>
            </w:r>
          </w:p>
        </w:tc>
      </w:tr>
      <w:tr w:rsidR="00CB2D46" w:rsidRPr="00CB2D46" w:rsidTr="00CB2D46">
        <w:trPr>
          <w:trHeight w:val="135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Познавательно-</w:t>
            </w:r>
          </w:p>
          <w:p w:rsidR="00765D92" w:rsidRPr="00CB2D46" w:rsidRDefault="00765D92" w:rsidP="00765D92">
            <w:pPr>
              <w:spacing w:before="150" w:after="150" w:line="135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речевое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135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Беседы: «Военные заводы», «Герои-воины, наши земляки, защищавшие Родину в годы Великой Отечественной войны», «Профессия 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–в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оенный»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Рассказ воспитателя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«О Защитниках Отечества»,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Рассм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ллюстр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 «Солдаты на посту»,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Констр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.д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еят-ть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: изготовление поделок в подарок папе, дедушке, брату,</w:t>
            </w:r>
          </w:p>
          <w:p w:rsidR="00765D92" w:rsidRPr="00CB2D46" w:rsidRDefault="00765D92" w:rsidP="00765D92">
            <w:pPr>
              <w:spacing w:before="150" w:after="150" w:line="135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Знакомство с пословицами и поговорками об армии,</w:t>
            </w:r>
          </w:p>
        </w:tc>
      </w:tr>
      <w:tr w:rsidR="00CB2D46" w:rsidRPr="00C12750" w:rsidTr="00CB2D46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Коммуникация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Ситуативные беседы: «Для чего нужна армия», «Военная техника»</w:t>
            </w:r>
          </w:p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Рассматривание и составление рассказа по картине «На границе» М.Самсонова,</w:t>
            </w:r>
          </w:p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Слов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.и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гры: «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Какой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?», «Скажи правильно», «Закончи предложение»</w:t>
            </w:r>
          </w:p>
          <w:p w:rsidR="00765D92" w:rsidRPr="00CB2D46" w:rsidRDefault="00765D92" w:rsidP="00C12750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Отгадывание загадок, составление рассказа по серии картинок</w:t>
            </w:r>
          </w:p>
        </w:tc>
      </w:tr>
      <w:tr w:rsidR="00CB2D46" w:rsidRPr="00CB2D46" w:rsidTr="00CB2D46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худ</w:t>
            </w:r>
            <w:proofErr w:type="gram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.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литературы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Рассказ Ю. Коваля «На границе», </w:t>
            </w:r>
            <w:proofErr w:type="spellStart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Я.Длуголенский</w:t>
            </w:r>
            <w:proofErr w:type="spellEnd"/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 xml:space="preserve"> «Что могут солдаты»,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Чтение стихов посвященных 23 февраля Т.Бокова, Л.Татьяничева, В.Орлова, К.Авдеенко,</w:t>
            </w:r>
          </w:p>
        </w:tc>
      </w:tr>
      <w:tr w:rsidR="00CB2D46" w:rsidRPr="00CB2D46" w:rsidTr="00CB2D46">
        <w:trPr>
          <w:trHeight w:val="315"/>
        </w:trPr>
        <w:tc>
          <w:tcPr>
            <w:tcW w:w="1908" w:type="dxa"/>
            <w:vMerge w:val="restar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Художественно-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Худ.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творчество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Рисование: «Солдат на посту»,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Лепка «Солдат»,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Аппликация «Военный корабль»</w:t>
            </w:r>
          </w:p>
        </w:tc>
      </w:tr>
      <w:tr w:rsidR="00CB2D46" w:rsidRPr="00CB2D46" w:rsidTr="00CB2D4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65D92" w:rsidRPr="00CB2D46" w:rsidRDefault="00765D92" w:rsidP="00765D92">
            <w:pPr>
              <w:spacing w:after="0" w:line="240" w:lineRule="auto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Слушание музыки «военный марш»,</w:t>
            </w:r>
          </w:p>
          <w:p w:rsidR="00765D92" w:rsidRPr="00CB2D46" w:rsidRDefault="00765D92" w:rsidP="00765D92">
            <w:pPr>
              <w:spacing w:before="150" w:after="150" w:line="293" w:lineRule="atLeast"/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</w:pPr>
            <w:r w:rsidRPr="00CB2D46">
              <w:rPr>
                <w:rFonts w:ascii="Verdana" w:eastAsia="Times New Roman" w:hAnsi="Verdana" w:cs="Times New Roman"/>
                <w:color w:val="00B0F0"/>
                <w:sz w:val="28"/>
                <w:szCs w:val="28"/>
                <w:lang w:eastAsia="ru-RU"/>
              </w:rPr>
              <w:t>Пение «Наша Родина сильна»</w:t>
            </w:r>
          </w:p>
        </w:tc>
      </w:tr>
    </w:tbl>
    <w:p w:rsidR="00765D92" w:rsidRPr="00CB2D46" w:rsidRDefault="00765D92" w:rsidP="00765D92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</w:pPr>
      <w:r w:rsidRPr="00CB2D46">
        <w:rPr>
          <w:rFonts w:ascii="Verdana" w:eastAsia="Times New Roman" w:hAnsi="Verdana" w:cs="Times New Roman"/>
          <w:color w:val="00B0F0"/>
          <w:sz w:val="28"/>
          <w:szCs w:val="28"/>
          <w:lang w:eastAsia="ru-RU"/>
        </w:rPr>
        <w:t> </w:t>
      </w:r>
    </w:p>
    <w:p w:rsidR="00324717" w:rsidRPr="00CB2D46" w:rsidRDefault="00324717">
      <w:pPr>
        <w:rPr>
          <w:color w:val="00B0F0"/>
          <w:sz w:val="28"/>
          <w:szCs w:val="28"/>
        </w:rPr>
      </w:pPr>
    </w:p>
    <w:p w:rsidR="00CB2D46" w:rsidRPr="00CB2D46" w:rsidRDefault="00CB2D46">
      <w:pPr>
        <w:rPr>
          <w:color w:val="00B0F0"/>
          <w:sz w:val="28"/>
          <w:szCs w:val="28"/>
        </w:rPr>
      </w:pPr>
    </w:p>
    <w:sectPr w:rsidR="00CB2D46" w:rsidRPr="00CB2D46" w:rsidSect="001A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D92"/>
    <w:rsid w:val="000A7D2B"/>
    <w:rsid w:val="001A4BDB"/>
    <w:rsid w:val="00324717"/>
    <w:rsid w:val="006D6012"/>
    <w:rsid w:val="00765D92"/>
    <w:rsid w:val="00C12750"/>
    <w:rsid w:val="00C6154B"/>
    <w:rsid w:val="00CB2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DB"/>
  </w:style>
  <w:style w:type="paragraph" w:styleId="1">
    <w:name w:val="heading 1"/>
    <w:basedOn w:val="a"/>
    <w:link w:val="10"/>
    <w:uiPriority w:val="9"/>
    <w:qFormat/>
    <w:rsid w:val="00765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D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6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5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D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6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D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2017-02-13T18:16:00Z</dcterms:created>
  <dcterms:modified xsi:type="dcterms:W3CDTF">2019-01-02T18:50:00Z</dcterms:modified>
</cp:coreProperties>
</file>