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FA" w:rsidRPr="00BA39FA" w:rsidRDefault="00BA39FA" w:rsidP="00BA39F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3"/>
          <w:szCs w:val="23"/>
        </w:rPr>
      </w:pPr>
      <w:r w:rsidRPr="00BA39FA">
        <w:rPr>
          <w:rStyle w:val="a4"/>
          <w:rFonts w:ascii="Tahoma" w:hAnsi="Tahoma" w:cs="Tahoma"/>
          <w:color w:val="FF0000"/>
          <w:sz w:val="36"/>
          <w:szCs w:val="36"/>
        </w:rPr>
        <w:t>Памятка для родителей по профилактике инфекционных заболеваний</w:t>
      </w:r>
    </w:p>
    <w:p w:rsidR="00BA39FA" w:rsidRDefault="00BA39FA" w:rsidP="00BA39F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</w:t>
      </w:r>
      <w:r>
        <w:rPr>
          <w:rFonts w:ascii="Tahoma" w:hAnsi="Tahoma" w:cs="Tahoma"/>
          <w:color w:val="555555"/>
          <w:sz w:val="36"/>
          <w:szCs w:val="36"/>
        </w:rPr>
        <w:t>Болезнь легче предупредить, чем лечить.</w:t>
      </w:r>
    </w:p>
    <w:p w:rsidR="00BA39FA" w:rsidRDefault="00BA39FA" w:rsidP="00BA39F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</w:t>
      </w:r>
      <w:r>
        <w:rPr>
          <w:rFonts w:ascii="Tahoma" w:hAnsi="Tahoma" w:cs="Tahoma"/>
          <w:color w:val="555555"/>
          <w:sz w:val="36"/>
          <w:szCs w:val="36"/>
        </w:rPr>
        <w:t>Для возникновения любой инфекции в семье или детском коллективе необходимо создать условия из 3-х предвестников: иметь контакт здорового восприимчивого человека через окружающие факторы среды обитания (воздух, вода, почва, продукты питания, окружающие предметы) с инфекционным больным или носителем инфекционного агента </w:t>
      </w:r>
      <w:r>
        <w:rPr>
          <w:rStyle w:val="a5"/>
          <w:rFonts w:ascii="Tahoma" w:hAnsi="Tahoma" w:cs="Tahoma"/>
          <w:color w:val="555555"/>
          <w:sz w:val="36"/>
          <w:szCs w:val="36"/>
        </w:rPr>
        <w:t>(</w:t>
      </w:r>
      <w:proofErr w:type="spellStart"/>
      <w:r>
        <w:rPr>
          <w:rStyle w:val="a5"/>
          <w:rFonts w:ascii="Tahoma" w:hAnsi="Tahoma" w:cs="Tahoma"/>
          <w:color w:val="555555"/>
          <w:sz w:val="36"/>
          <w:szCs w:val="36"/>
        </w:rPr>
        <w:t>бактерионоситель</w:t>
      </w:r>
      <w:proofErr w:type="spellEnd"/>
      <w:r>
        <w:rPr>
          <w:rStyle w:val="a5"/>
          <w:rFonts w:ascii="Tahoma" w:hAnsi="Tahoma" w:cs="Tahoma"/>
          <w:color w:val="555555"/>
          <w:sz w:val="36"/>
          <w:szCs w:val="36"/>
        </w:rPr>
        <w:t>).</w:t>
      </w:r>
    </w:p>
    <w:p w:rsidR="00BA39FA" w:rsidRDefault="00BA39FA" w:rsidP="00BA39F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36"/>
          <w:szCs w:val="36"/>
        </w:rPr>
        <w:t>Если нарушить эту связь, то заражение не произойдет,  и инфекция не распространится среди членов семьи, а также в любом организованном детском коллективе.</w:t>
      </w:r>
    </w:p>
    <w:p w:rsidR="00BA39FA" w:rsidRDefault="00BA39FA" w:rsidP="00BA39F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36"/>
          <w:szCs w:val="36"/>
        </w:rPr>
        <w:t>Для этого необходимо:</w:t>
      </w:r>
    </w:p>
    <w:p w:rsidR="00BA39FA" w:rsidRDefault="00BA39FA" w:rsidP="00BA39F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</w:t>
      </w:r>
      <w:r>
        <w:rPr>
          <w:rFonts w:ascii="Tahoma" w:hAnsi="Tahoma" w:cs="Tahoma"/>
          <w:color w:val="555555"/>
          <w:sz w:val="36"/>
          <w:szCs w:val="36"/>
        </w:rPr>
        <w:t xml:space="preserve">Инфекционного больного изолировать на дому или в инфекционной больнице. Ограничить контакт с больным других членов семьи, пользоваться средствами защиты при уходе за больным (маски, перчатки, </w:t>
      </w:r>
      <w:proofErr w:type="spellStart"/>
      <w:r>
        <w:rPr>
          <w:rFonts w:ascii="Tahoma" w:hAnsi="Tahoma" w:cs="Tahoma"/>
          <w:color w:val="555555"/>
          <w:sz w:val="36"/>
          <w:szCs w:val="36"/>
        </w:rPr>
        <w:t>дезинфецирующие</w:t>
      </w:r>
      <w:proofErr w:type="spellEnd"/>
      <w:r>
        <w:rPr>
          <w:rFonts w:ascii="Tahoma" w:hAnsi="Tahoma" w:cs="Tahoma"/>
          <w:color w:val="555555"/>
          <w:sz w:val="36"/>
          <w:szCs w:val="36"/>
        </w:rPr>
        <w:t xml:space="preserve"> средства). После обслуживания больного тщательно мыть руки с использованием антисептиков.</w:t>
      </w:r>
    </w:p>
    <w:p w:rsidR="00BA39FA" w:rsidRDefault="00BA39FA" w:rsidP="00BA39F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36"/>
          <w:szCs w:val="36"/>
        </w:rPr>
        <w:t xml:space="preserve">Больной с температурой, жалобами на головную боль, кашель, боли в животе, рвоту, понос, зуд, сыпь на теле – не должен идти на работу, в школу и места скопления людей. Необходимо обратиться за медицинской помощью к врачу и выполнять все его рекомендации. </w:t>
      </w:r>
      <w:proofErr w:type="spellStart"/>
      <w:r>
        <w:rPr>
          <w:rFonts w:ascii="Tahoma" w:hAnsi="Tahoma" w:cs="Tahoma"/>
          <w:color w:val="555555"/>
          <w:sz w:val="36"/>
          <w:szCs w:val="36"/>
        </w:rPr>
        <w:t>Бактерионоситель</w:t>
      </w:r>
      <w:proofErr w:type="spellEnd"/>
      <w:r>
        <w:rPr>
          <w:rFonts w:ascii="Tahoma" w:hAnsi="Tahoma" w:cs="Tahoma"/>
          <w:color w:val="555555"/>
          <w:sz w:val="36"/>
          <w:szCs w:val="36"/>
        </w:rPr>
        <w:t xml:space="preserve"> должен строго выполнять правила личной гигиены и своевременно проходить профилактическое лечение.</w:t>
      </w:r>
    </w:p>
    <w:p w:rsidR="00BA39FA" w:rsidRDefault="00BA39FA" w:rsidP="00BA39F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555555"/>
          <w:sz w:val="23"/>
          <w:szCs w:val="23"/>
        </w:rPr>
        <w:t> 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39FA"/>
    <w:rsid w:val="00074AC5"/>
    <w:rsid w:val="00BA39FA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9FA"/>
    <w:rPr>
      <w:b/>
      <w:bCs/>
    </w:rPr>
  </w:style>
  <w:style w:type="character" w:styleId="a5">
    <w:name w:val="Emphasis"/>
    <w:basedOn w:val="a0"/>
    <w:uiPriority w:val="20"/>
    <w:qFormat/>
    <w:rsid w:val="00BA39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2019-02-25T17:23:00Z</dcterms:created>
  <dcterms:modified xsi:type="dcterms:W3CDTF">2019-02-25T17:23:00Z</dcterms:modified>
</cp:coreProperties>
</file>