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6A5" w:rsidRDefault="00AB56A5" w:rsidP="00195265">
      <w:pPr>
        <w:spacing w:before="300" w:after="300" w:line="600" w:lineRule="atLeast"/>
        <w:outlineLvl w:val="0"/>
        <w:rPr>
          <w:rFonts w:ascii="playfair_displayitalic" w:eastAsia="Times New Roman" w:hAnsi="playfair_displayitalic" w:cs="Times New Roman"/>
          <w:color w:val="000000" w:themeColor="text1"/>
          <w:kern w:val="36"/>
          <w:sz w:val="48"/>
          <w:szCs w:val="48"/>
          <w:lang w:eastAsia="ru-RU"/>
        </w:rPr>
      </w:pPr>
    </w:p>
    <w:p w:rsidR="00195265" w:rsidRPr="00195265" w:rsidRDefault="00195265" w:rsidP="00195265">
      <w:pPr>
        <w:spacing w:before="300" w:after="300" w:line="600" w:lineRule="atLeast"/>
        <w:outlineLvl w:val="0"/>
        <w:rPr>
          <w:rFonts w:ascii="playfair_displayitalic" w:eastAsia="Times New Roman" w:hAnsi="playfair_displayitalic" w:cs="Times New Roman"/>
          <w:color w:val="000000" w:themeColor="text1"/>
          <w:kern w:val="36"/>
          <w:sz w:val="48"/>
          <w:szCs w:val="48"/>
          <w:lang w:eastAsia="ru-RU"/>
        </w:rPr>
      </w:pPr>
      <w:r w:rsidRPr="00195265">
        <w:rPr>
          <w:rFonts w:ascii="playfair_displayitalic" w:eastAsia="Times New Roman" w:hAnsi="playfair_displayitalic" w:cs="Times New Roman"/>
          <w:color w:val="000000" w:themeColor="text1"/>
          <w:kern w:val="36"/>
          <w:sz w:val="48"/>
          <w:szCs w:val="48"/>
          <w:lang w:eastAsia="ru-RU"/>
        </w:rPr>
        <w:t xml:space="preserve">МКДОУ « </w:t>
      </w:r>
      <w:proofErr w:type="spellStart"/>
      <w:r w:rsidRPr="00195265">
        <w:rPr>
          <w:rFonts w:ascii="playfair_displayitalic" w:eastAsia="Times New Roman" w:hAnsi="playfair_displayitalic" w:cs="Times New Roman"/>
          <w:color w:val="000000" w:themeColor="text1"/>
          <w:kern w:val="36"/>
          <w:sz w:val="48"/>
          <w:szCs w:val="48"/>
          <w:lang w:eastAsia="ru-RU"/>
        </w:rPr>
        <w:t>Тидибский</w:t>
      </w:r>
      <w:proofErr w:type="spellEnd"/>
      <w:r w:rsidRPr="00195265">
        <w:rPr>
          <w:rFonts w:ascii="playfair_displayitalic" w:eastAsia="Times New Roman" w:hAnsi="playfair_displayitalic" w:cs="Times New Roman"/>
          <w:color w:val="000000" w:themeColor="text1"/>
          <w:kern w:val="36"/>
          <w:sz w:val="48"/>
          <w:szCs w:val="48"/>
          <w:lang w:eastAsia="ru-RU"/>
        </w:rPr>
        <w:t xml:space="preserve"> детский сад «РОДНИЧОК»»</w:t>
      </w:r>
    </w:p>
    <w:p w:rsidR="00195265" w:rsidRDefault="00195265" w:rsidP="00195265">
      <w:pPr>
        <w:spacing w:before="300" w:after="300" w:line="600" w:lineRule="atLeast"/>
        <w:outlineLvl w:val="0"/>
        <w:rPr>
          <w:rFonts w:ascii="playfair_displayitalic" w:eastAsia="Times New Roman" w:hAnsi="playfair_displayitalic" w:cs="Times New Roman"/>
          <w:color w:val="000000" w:themeColor="text1"/>
          <w:kern w:val="36"/>
          <w:sz w:val="72"/>
          <w:szCs w:val="72"/>
          <w:lang w:eastAsia="ru-RU"/>
        </w:rPr>
      </w:pPr>
      <w:r w:rsidRPr="00195265">
        <w:rPr>
          <w:rFonts w:ascii="playfair_displayitalic" w:eastAsia="Times New Roman" w:hAnsi="playfair_displayitalic" w:cs="Times New Roman"/>
          <w:color w:val="000000" w:themeColor="text1"/>
          <w:kern w:val="36"/>
          <w:sz w:val="72"/>
          <w:szCs w:val="72"/>
          <w:lang w:eastAsia="ru-RU"/>
        </w:rPr>
        <w:t>Перспективное планирование познавательно – исследовательской деятельности детей в старшей группе.</w:t>
      </w:r>
    </w:p>
    <w:p w:rsidR="001674C7" w:rsidRDefault="00AB56A5" w:rsidP="001674C7">
      <w:pPr>
        <w:spacing w:before="300" w:after="300" w:line="600" w:lineRule="atLeast"/>
        <w:outlineLvl w:val="0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playfair_displayitalic" w:eastAsia="Times New Roman" w:hAnsi="playfair_displayitalic" w:cs="Times New Roman"/>
          <w:noProof/>
          <w:color w:val="000000" w:themeColor="text1"/>
          <w:kern w:val="36"/>
          <w:sz w:val="72"/>
          <w:szCs w:val="72"/>
          <w:lang w:eastAsia="ru-RU"/>
        </w:rPr>
        <w:drawing>
          <wp:inline distT="0" distB="0" distL="0" distR="0" wp14:anchorId="17B70081" wp14:editId="629B2329">
            <wp:extent cx="5940425" cy="35642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614_11343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AB56A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Автор</w:t>
      </w:r>
      <w:r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 xml:space="preserve">:  </w:t>
      </w:r>
      <w:r w:rsidRPr="00AB56A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proofErr w:type="spellStart"/>
      <w:r w:rsidRPr="00AB56A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Ибрагимхалилова</w:t>
      </w:r>
      <w:proofErr w:type="spellEnd"/>
      <w:r w:rsidRPr="00AB56A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B56A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Мадина</w:t>
      </w:r>
      <w:proofErr w:type="spellEnd"/>
      <w:r w:rsidRPr="00AB56A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 xml:space="preserve"> М..</w:t>
      </w:r>
    </w:p>
    <w:p w:rsidR="00195265" w:rsidRPr="00195265" w:rsidRDefault="00195265" w:rsidP="001674C7">
      <w:pPr>
        <w:spacing w:before="300" w:after="300" w:line="600" w:lineRule="atLeast"/>
        <w:outlineLvl w:val="0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40"/>
          <w:szCs w:val="40"/>
          <w:lang w:eastAsia="ru-RU"/>
        </w:rPr>
        <w:lastRenderedPageBreak/>
        <w:t>Перспективное планирование познавательно – исследовательской деятельности детей</w:t>
      </w:r>
    </w:p>
    <w:p w:rsidR="00195265" w:rsidRP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color w:val="000000"/>
          <w:sz w:val="40"/>
          <w:szCs w:val="40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40"/>
          <w:szCs w:val="40"/>
          <w:lang w:eastAsia="ru-RU"/>
        </w:rPr>
        <w:t>в старшей группе</w:t>
      </w: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P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color w:val="000000"/>
          <w:sz w:val="48"/>
          <w:szCs w:val="4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48"/>
          <w:szCs w:val="48"/>
          <w:lang w:eastAsia="ru-RU"/>
        </w:rPr>
        <w:t>Сентябрь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Тема: «Человек. Звук и слух»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Занятие: «Нюхаем, пробуем, трогаем, слушаем»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proofErr w:type="gramStart"/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 закреплять представление детей об органах чувств, их назначении (уши – слышать, узнавать различные звуки; нос – определять различные запахи; пальцы – определять форму, структуру поверхности; язык - определять на вкус).</w:t>
      </w:r>
      <w:proofErr w:type="gramEnd"/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proofErr w:type="gramStart"/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 ширма, газета, колокольчик, молоток, два камня, погремушка, свисток, футляры от киндер – сюрпризов с дырочками чеснок, кусочек апельсина, поролон с духами, лимон, сахар.</w:t>
      </w:r>
      <w:proofErr w:type="gramEnd"/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Литература: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 </w:t>
      </w:r>
      <w:proofErr w:type="spellStart"/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Тугушева</w:t>
      </w:r>
      <w:proofErr w:type="spellEnd"/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 xml:space="preserve"> Г. П. , Чистякова А. Е. Экспериментальная деятельность детей среднего и старшего дошкольного возраста «Детство-пресс» методическое пособие с. 9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Тема «Человек. Звук и слух»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Бесед</w:t>
      </w:r>
      <w:proofErr w:type="gramStart"/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а-</w:t>
      </w:r>
      <w:proofErr w:type="gramEnd"/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 xml:space="preserve"> игра: «Почему все звучит?»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подвести детей к пониманию причин возникновения звука: колебания предмета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бубен стеклянный стакан, газета, гитара, деревянная линейка, металлофон.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На прогулке: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Игра: «У кого какие детки?»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 выделить общее в строении семян (наличие ядрышка). Побудить к называнию строения семян: ядрышко, оболочка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ягоды: вишня, слива, фрукты: яблоко груша; овощи: тыква, кабачок.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Опыт: «Какая бывает земля?»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 закрепить с детьми знания о свойствах почвы: рыхлая, мокрая, сухая, мягкая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совочки, формочки, вода.</w:t>
      </w: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P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color w:val="000000"/>
          <w:sz w:val="48"/>
          <w:szCs w:val="4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48"/>
          <w:szCs w:val="48"/>
          <w:lang w:eastAsia="ru-RU"/>
        </w:rPr>
        <w:t>Октябрь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Тема: «Вещество. Вода и ее свойства»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Занятие: «Волшебная водица»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 </w:t>
      </w:r>
      <w:proofErr w:type="gramStart"/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Закрепить с детьми свойства воды: прозрачность, льется, без запаха); выявить, что вода имеет вес, принимает форму сосуда, в который налита.</w:t>
      </w:r>
      <w:proofErr w:type="gramEnd"/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proofErr w:type="gramStart"/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две непрозрачные банки (одна с водой), стеклянная банка с широким горлышком, ложки, таз с водой поднос, предметные картинки, воронка, резиновая перчатка, надувной шарик, целлофановый пакет, узкий высокий стакан.</w:t>
      </w:r>
      <w:proofErr w:type="gramEnd"/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Опыт: «Делаем мыльные пузыри»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познакомить детей со способом изготовления мыльных пузырей, со свойствами жидкого мыла: может растягиваться, образуя пленку.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proofErr w:type="gramStart"/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жидкое мыло, кусочки мыла, петля с ручкой из проволоки или от мыльных пузырей, стаканчики, вода, ложки, подносы, клеенки.</w:t>
      </w:r>
      <w:proofErr w:type="gramEnd"/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На прогулке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proofErr w:type="gramStart"/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Сравнение дождевой воды с водопроводной, с водой из лужи</w:t>
      </w:r>
      <w:proofErr w:type="gramEnd"/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Цель: показать, что дождевая вода, попадая на землю (лужа) становится грязной, непрозрачной.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Тема: «Вещество. Камни»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Занятие: «Домики для камешков»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 учить классифицировать камни по форме, размеру, цвету, особенностям поверхности (гладкие, шероховатые); показать детям использование камней в игровых целях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различные по форме</w:t>
      </w:r>
      <w:proofErr w:type="gramStart"/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 xml:space="preserve"> цвету, размеру камни, коробка с формой под камень, картинки-схемы, мешочек, схема обследования камней.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Опыт: «Можно ли менять форму камня и глины?»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proofErr w:type="gramStart"/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 закрепить свойства глины (влажная, мягкая, вязкая), можно изменять ее форму, делить на части, лепить; выявить свойства камня (сухой, твердый, из него нельзя лепить, его нельзя разделить на части)</w:t>
      </w:r>
      <w:proofErr w:type="gramEnd"/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дощечки для лепки, глина, камень речной, модель обследования предмета.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Опыт: «Где вода?»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выявить, что песок и глина по-разному впитывают воду, выделить их свойства: сыпучесть, рыхлость.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лупы, вода в стакане, глина, песок.</w:t>
      </w: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P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color w:val="000000"/>
          <w:sz w:val="48"/>
          <w:szCs w:val="4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48"/>
          <w:szCs w:val="48"/>
          <w:lang w:eastAsia="ru-RU"/>
        </w:rPr>
        <w:t>Ноябрь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Тема: «Измерение. Вес»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Занятие: «Зачем нужны весы?»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понять, что предметы имеют вес, который зависит от материала, размера. Установить зависимость веса предмета от его размера. Познакомить с весами. Понять зависимость веса от материала.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proofErr w:type="gramStart"/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предметы одного материала разных размеров: мячи, матрешки, машины, чудесный мешочек, предметы одинаковой формы и размера из разного материала: дерева, металла, поролона, пластмассы, емкость с песком.</w:t>
      </w:r>
      <w:proofErr w:type="gramEnd"/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Тема: «Вещество. Бумага»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Занятие: «Путешествие в прошлое бумаги»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 познакомить детей с историей бумаги и ее современными видами.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камень, глиняная дощечка, ткань, береста, лист бумаги низкого качества, современная бумага.</w:t>
      </w:r>
    </w:p>
    <w:p w:rsidR="00195265" w:rsidRPr="00195265" w:rsidRDefault="00195265" w:rsidP="00195265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Опыт: «Волшебное сито»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Познакомить детей со способом отделения мелкой крупы от крупной с помощью сита, развивать самостоятельность.</w:t>
      </w:r>
      <w:proofErr w:type="gramEnd"/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различные сита, ведерочко, миски, крупы: манная, гречневая или рисовая.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Наблюдение за комнатным растением: «Как помочь растению?»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 способствовать развитию у детей представлений об основных потребностях растений (свет, тепло, влага), применению знаний на практике.</w:t>
      </w: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P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color w:val="000000"/>
          <w:sz w:val="48"/>
          <w:szCs w:val="4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48"/>
          <w:szCs w:val="48"/>
          <w:lang w:eastAsia="ru-RU"/>
        </w:rPr>
        <w:lastRenderedPageBreak/>
        <w:t>Декабрь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Тема: «Вещество. Резина»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Занятие: «На чем полетят человечки?»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научить вычленять общие признаки резины на основе структуры поверхности, прочности, проводимости воздуха и воды, эластичности; сравнивать резину с тканью; доказывать зависимость пользы предметов от материала, из которого они сделаны.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резиновые шары, маленькие резиновые мячи, резиновые игрушки, емкость с водой, тканевые мячи.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Тема: «Вещество. Дерево и его свойства»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Занятие: «Почему дерево плавает?»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 расширить представление о дереве, его качествах и свойствах, учить устанавливать причинно-следственные связи между свойствами материала и способом его использования.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образцы дерева, других материалов, металлические и деревянные ложки, спички или палочки, емкости с водой.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Беседа: «Приключение карандаша»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систематизировать и уточнить представления о свойствах дерева; развивать логическое мышление, познавательную активность.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карандаш, свеча, спички, гвоздь, молоток. Емкость с водой, картинки леса, реки, костра, карандаши.</w:t>
      </w:r>
    </w:p>
    <w:p w:rsid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48"/>
          <w:szCs w:val="48"/>
          <w:lang w:eastAsia="ru-RU"/>
        </w:rPr>
      </w:pPr>
      <w:r>
        <w:rPr>
          <w:rFonts w:ascii="playfair_displayregular" w:eastAsia="Times New Roman" w:hAnsi="playfair_displayregular" w:cs="Times New Roman"/>
          <w:b/>
          <w:bCs/>
          <w:color w:val="000000"/>
          <w:sz w:val="48"/>
          <w:szCs w:val="48"/>
          <w:lang w:eastAsia="ru-RU"/>
        </w:rPr>
        <w:t xml:space="preserve">                                </w:t>
      </w: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48"/>
          <w:szCs w:val="48"/>
          <w:lang w:eastAsia="ru-RU"/>
        </w:rPr>
        <w:t>Январь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Тема: «Свет и цвет»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Занятие: «Разноцветные шарики»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путем смешивания основных цветов получить новые оттенки: оранжевый, зеленый, фиолетовый, голубой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 xml:space="preserve"> палитра, гуашевые краски, тряпочки, вода в стаканах, листы бумаги с контурным изображением, </w:t>
      </w:r>
      <w:proofErr w:type="spellStart"/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фланелеграф</w:t>
      </w:r>
      <w:proofErr w:type="spellEnd"/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, модели – цветные круги и половинки кругов (соответствующие цветам красок)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Занятие: «Свет вокруг нас»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Опыты: «Волшебный луч», «Тень»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определить принадлежность источников света к природному или рукотворному миру, назначение источников света; понять, что освещенность предмета зависит от силы источника и удаленности от него; познакомить с образованием тени от предметов.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proofErr w:type="gramStart"/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картинки с изображением источников света: солнца, луны, звезд, месяца светлячка, костра, лампы, фонари разной мощности, настольная лампа, свеча.</w:t>
      </w:r>
      <w:proofErr w:type="gramEnd"/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Опыт: «Что отражается в зеркале?»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познакомить с понятием отражение, найти предметы, способные отражать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зеркала, сковорода, фольга, металлические ложки.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Тема: «Вещество. Жидкость. Вода и ее свойства»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Опыт: «Изготовление цветных льдинок»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 xml:space="preserve"> Познакомить с двумя агрегатными состояниями воды – жидким и твердым. </w:t>
      </w:r>
      <w:proofErr w:type="gramStart"/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Выявить свойства и качества воды: превращаться в лед (замерзать на холоде, принимать форму емкости, в которой находится, теплая вода замерзает медленнее, чем холодная.</w:t>
      </w:r>
      <w:proofErr w:type="gramEnd"/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 емкость с окрашенной водой, разнообразные формочки, веревочки.</w:t>
      </w: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P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color w:val="000000"/>
          <w:sz w:val="48"/>
          <w:szCs w:val="4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48"/>
          <w:szCs w:val="48"/>
          <w:lang w:eastAsia="ru-RU"/>
        </w:rPr>
        <w:lastRenderedPageBreak/>
        <w:t>Февраль: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Тема: «Твердое тело. Материалы»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Занятие «В мире стекла»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Цель: </w:t>
      </w:r>
      <w:proofErr w:type="gramStart"/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Помочь детям выявить свойства стекла (прочное, прозрачное, цветное, гладкое, его применение, проявлять познавательную активность, развивать любознательность.</w:t>
      </w:r>
      <w:proofErr w:type="gramEnd"/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 xml:space="preserve"> Выявить свойство лупы увеличивать предметы.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 небольшие стеклянные предметы, лупы, стекла разного цвета, палочка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Тема: «Твердое тело. Материалы»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Занятие: «В мире пластмассы»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познакомить со свойствами и качествами предметов из пластмассы, помочь выявить свойства пластмассы: гладкая, легкая, цветная; развивать любознательность.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пластмассовые предметы, игрушки, стакан из пластмассы, палочки для выявления звука пластмассы.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Тема: «Вещество. Вода и ее свойства»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Опыт: «Взаимодействие воды и снега»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 познакомить детей с двумя агрегатными состояниями воды (жидким и твердым). Выявить свойства воды: чем выше ее температура, тем в ней быстрее, чем на воздухе тает снег. Если в воду положить лед, снег или вынести ее на улицу, то она станет холоднее. Сравнить свойства снега и воды: прозрачность, текучесть – хрупкость твердость; проверить способность снега под действием тепла превращаться в жидкое состояние.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мерные емкости с водой разной температуры снег, тарелочки, совочки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P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color w:val="000000"/>
          <w:sz w:val="48"/>
          <w:szCs w:val="48"/>
          <w:lang w:eastAsia="ru-RU"/>
        </w:rPr>
      </w:pPr>
      <w:r w:rsidRPr="00AB56A5">
        <w:rPr>
          <w:rFonts w:ascii="playfair_displayregular" w:eastAsia="Times New Roman" w:hAnsi="playfair_displayregular" w:cs="Times New Roman"/>
          <w:b/>
          <w:bCs/>
          <w:color w:val="000000"/>
          <w:sz w:val="48"/>
          <w:szCs w:val="48"/>
          <w:lang w:eastAsia="ru-RU"/>
        </w:rPr>
        <w:t>Март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Тема: «Вещество. Воздух и его свойства»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Занятие: «Где спрятался воздух?»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Обнаружить воздух в разных предметах; доказать, что воздух занимает место; выявить, что воздух легче воды и обладает силой.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Опыт: «Что растворяется в воде?»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 Показать детям растворимость и нерастворимость в воде различных веществ.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proofErr w:type="gramStart"/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мука, сахарный песок, речной песок, пищевой краситель, стиральный порошок, стаканы с водой, ложки.</w:t>
      </w:r>
      <w:proofErr w:type="gramEnd"/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Тема: «Движение. Инерция»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Занятие: «Упрямые предметы»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 познакомить детей с физическим свойством предметов – инерцией.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игрушечные машинки, небольшие резиновые и пластмассовые игрушки, открытки или картонки, монеты.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Наблюдение за черепахой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обогащать представление детей о жизни черепахи, о характерных признаках ее внешнего вида и особенностях поведения; последовательно решать познавательную задачу, используя обследовательские действия.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живая черепаха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Наблюдение: «Где снег не тает?», «Где будут первые проталины?»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выявить зависимость изменений в природе от сезона, как солнце и тепло влияет на таяние снега.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емкости с водой и снегом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P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color w:val="000000"/>
          <w:sz w:val="48"/>
          <w:szCs w:val="48"/>
          <w:lang w:eastAsia="ru-RU"/>
        </w:rPr>
      </w:pPr>
      <w:r w:rsidRPr="00AB56A5">
        <w:rPr>
          <w:rFonts w:ascii="playfair_displayregular" w:eastAsia="Times New Roman" w:hAnsi="playfair_displayregular" w:cs="Times New Roman"/>
          <w:b/>
          <w:bCs/>
          <w:color w:val="000000"/>
          <w:sz w:val="48"/>
          <w:szCs w:val="48"/>
          <w:lang w:eastAsia="ru-RU"/>
        </w:rPr>
        <w:lastRenderedPageBreak/>
        <w:t>Апрель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Тема: «Растительный и животный мир»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Занятие: «Посадим фасоль»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proofErr w:type="gramStart"/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развивать навыки посадки крупных семян (лунка, посадка, прижатие землей, полив, свет); учить следовать схеме, развивать трудовые навыки, речь, способствовать развитию познавательной активности.</w:t>
      </w:r>
      <w:proofErr w:type="gramEnd"/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proofErr w:type="gramStart"/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клеенки, семена фасоли, емкость с водой, горшки с землей, лопаточки, схема посадки, семена других растений (горох, редис, свекла)</w:t>
      </w:r>
      <w:proofErr w:type="gramEnd"/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Тема: «Вещество. Ткань»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Занятие: «Такая разная ткань»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познакомить детей с разными видами ткани, ее свойствами: качеством, структурой, взаимодействием с водой, солнцем; применением.</w:t>
      </w:r>
    </w:p>
    <w:p w:rsidR="00195265" w:rsidRPr="00195265" w:rsidRDefault="00195265" w:rsidP="00AB56A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proofErr w:type="gramStart"/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Материал: разные виды ткани (расцветка, структура), нитки, ножницы, таз с водой, карандаши, иллюстрации одежды.</w:t>
      </w:r>
      <w:proofErr w:type="gramEnd"/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Опыт: «</w:t>
      </w:r>
      <w:proofErr w:type="gramStart"/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Тепло-холодно</w:t>
      </w:r>
      <w:proofErr w:type="gramEnd"/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Наблюдение за образованием почек и распусканием листьев на ветке, помещенной в группу.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 определить взаимосвязь сезона и развития растений: действие тепла и холода на растение.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ветка сирени или березы, ваза с водой.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AB56A5" w:rsidRDefault="00AB56A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</w:pPr>
    </w:p>
    <w:p w:rsidR="00195265" w:rsidRPr="00195265" w:rsidRDefault="00195265" w:rsidP="00195265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color w:val="000000"/>
          <w:sz w:val="48"/>
          <w:szCs w:val="48"/>
          <w:lang w:eastAsia="ru-RU"/>
        </w:rPr>
      </w:pPr>
      <w:r w:rsidRPr="00AB56A5">
        <w:rPr>
          <w:rFonts w:ascii="playfair_displayregular" w:eastAsia="Times New Roman" w:hAnsi="playfair_displayregular" w:cs="Times New Roman"/>
          <w:b/>
          <w:bCs/>
          <w:color w:val="000000"/>
          <w:sz w:val="48"/>
          <w:szCs w:val="48"/>
          <w:lang w:eastAsia="ru-RU"/>
        </w:rPr>
        <w:t>Май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Тема: «Вещество. Материалы»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Занятие: «Курочка Ряба»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 Закрепить с детьми свойства и качества металла, учить сравнивать по качествам стекло и металл.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сказка «Курочка Ряба», металлические предметы, емкость с водой, стеклянные предметы.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Тема: «Вещество. Материалы»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Занятие: «</w:t>
      </w:r>
      <w:proofErr w:type="spellStart"/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Незнайкин</w:t>
      </w:r>
      <w:proofErr w:type="spellEnd"/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 xml:space="preserve"> клад»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закреплять знание детей о свойствах материалов, из которых изготовлены различные предметы (резины, пластмассы, стекла, металла)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различные предметы, сделанные из резины, пластмассы, стекла, металла.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Опыт: «Испарение воды»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 познакомить детей с такими явлениями, как испарение воды и высыхание и установить зависимость этих явлений от температуры.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блюдце, вода, мокрая ткань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Опыт: «Зачем растениям нужен корень?»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определить значение корня для развития, роста и укрепления растения в почве.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Pr="00195265"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  <w:t>: баночка с водой, горшок с почвой, головки лука.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На прогулке:</w:t>
      </w:r>
    </w:p>
    <w:p w:rsidR="00195265" w:rsidRPr="00195265" w:rsidRDefault="00195265" w:rsidP="00195265">
      <w:pPr>
        <w:spacing w:after="0"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  <w:r w:rsidRPr="00195265">
        <w:rPr>
          <w:rFonts w:ascii="playfair_displayregular" w:eastAsia="Times New Roman" w:hAnsi="playfair_displayregular" w:cs="Times New Roman"/>
          <w:b/>
          <w:bCs/>
          <w:color w:val="000000"/>
          <w:sz w:val="28"/>
          <w:szCs w:val="28"/>
          <w:lang w:eastAsia="ru-RU"/>
        </w:rPr>
        <w:t>Наблюдение за насекомыми. «Где живут насекомые?»</w:t>
      </w:r>
    </w:p>
    <w:p w:rsidR="00195265" w:rsidRPr="00195265" w:rsidRDefault="00195265" w:rsidP="00195265">
      <w:pPr>
        <w:spacing w:line="240" w:lineRule="auto"/>
        <w:ind w:firstLine="480"/>
        <w:rPr>
          <w:rFonts w:ascii="playfair_displayregular" w:eastAsia="Times New Roman" w:hAnsi="playfair_displayregular" w:cs="Times New Roman"/>
          <w:color w:val="000000"/>
          <w:sz w:val="28"/>
          <w:szCs w:val="28"/>
          <w:lang w:eastAsia="ru-RU"/>
        </w:rPr>
      </w:pPr>
    </w:p>
    <w:p w:rsidR="00E8194C" w:rsidRPr="00195265" w:rsidRDefault="00E8194C">
      <w:pPr>
        <w:rPr>
          <w:sz w:val="28"/>
          <w:szCs w:val="28"/>
        </w:rPr>
      </w:pPr>
    </w:p>
    <w:sectPr w:rsidR="00E8194C" w:rsidRPr="00195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layfair_displayitalic">
    <w:altName w:val="Times New Roman"/>
    <w:panose1 w:val="00000000000000000000"/>
    <w:charset w:val="00"/>
    <w:family w:val="roman"/>
    <w:notTrueType/>
    <w:pitch w:val="default"/>
  </w:font>
  <w:font w:name="playfair_display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265"/>
    <w:rsid w:val="001674C7"/>
    <w:rsid w:val="00195265"/>
    <w:rsid w:val="00AB56A5"/>
    <w:rsid w:val="00E8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52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2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95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526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B5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56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52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2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95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526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B5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56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2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98066">
          <w:marLeft w:val="0"/>
          <w:marRight w:val="0"/>
          <w:marTop w:val="300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1677</Words>
  <Characters>9560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2018-05-16T19:24:00Z</dcterms:created>
  <dcterms:modified xsi:type="dcterms:W3CDTF">2018-05-16T19:46:00Z</dcterms:modified>
</cp:coreProperties>
</file>