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F5" w:rsidRDefault="007923F5" w:rsidP="007923F5">
      <w:pPr>
        <w:pStyle w:val="a3"/>
        <w:spacing w:before="220" w:beforeAutospacing="0" w:after="220" w:afterAutospacing="0"/>
        <w:jc w:val="center"/>
        <w:rPr>
          <w:rFonts w:ascii="Arial" w:hAnsi="Arial" w:cs="Arial"/>
          <w:color w:val="32152E"/>
          <w:sz w:val="26"/>
          <w:szCs w:val="26"/>
        </w:rPr>
      </w:pPr>
      <w:r>
        <w:rPr>
          <w:rFonts w:ascii="Arial" w:hAnsi="Arial" w:cs="Arial"/>
          <w:color w:val="32152E"/>
          <w:sz w:val="26"/>
          <w:szCs w:val="26"/>
        </w:rPr>
        <w:t>Муниципальное казенное дошкольное образовательное учреждение</w:t>
      </w:r>
    </w:p>
    <w:p w:rsidR="007923F5" w:rsidRDefault="007923F5" w:rsidP="007923F5">
      <w:pPr>
        <w:pStyle w:val="a3"/>
        <w:spacing w:before="220" w:beforeAutospacing="0" w:after="220" w:afterAutospacing="0"/>
        <w:jc w:val="center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 xml:space="preserve"> «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Тидибскийдетский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сад»</w:t>
      </w:r>
    </w:p>
    <w:p w:rsidR="007923F5" w:rsidRDefault="007923F5" w:rsidP="007923F5">
      <w:pPr>
        <w:pStyle w:val="a3"/>
        <w:spacing w:before="220" w:beforeAutospacing="0" w:after="220" w:afterAutospacing="0"/>
        <w:jc w:val="center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АНОТАЦИЯ К РАБОЧЕЙ ПРОГРАММЕ</w:t>
      </w:r>
    </w:p>
    <w:p w:rsidR="007923F5" w:rsidRDefault="007923F5" w:rsidP="007923F5">
      <w:pPr>
        <w:pStyle w:val="a3"/>
        <w:spacing w:before="220" w:beforeAutospacing="0" w:after="220" w:afterAutospacing="0"/>
        <w:jc w:val="center"/>
        <w:rPr>
          <w:rFonts w:ascii="Arial" w:hAnsi="Arial" w:cs="Arial"/>
          <w:color w:val="32152E"/>
          <w:sz w:val="26"/>
          <w:szCs w:val="26"/>
        </w:rPr>
      </w:pPr>
      <w:r>
        <w:rPr>
          <w:rFonts w:ascii="Arial" w:hAnsi="Arial" w:cs="Arial"/>
          <w:color w:val="32152E"/>
          <w:sz w:val="26"/>
          <w:szCs w:val="26"/>
        </w:rPr>
        <w:t>по развитию детей старшей группы МКДОУ</w:t>
      </w:r>
    </w:p>
    <w:p w:rsidR="007923F5" w:rsidRDefault="007923F5" w:rsidP="007923F5">
      <w:pPr>
        <w:pStyle w:val="a3"/>
        <w:spacing w:before="220" w:beforeAutospacing="0" w:after="220" w:afterAutospacing="0"/>
        <w:jc w:val="center"/>
        <w:rPr>
          <w:rFonts w:ascii="Arial" w:hAnsi="Arial" w:cs="Arial"/>
          <w:color w:val="32152E"/>
          <w:sz w:val="22"/>
          <w:szCs w:val="22"/>
        </w:rPr>
      </w:pPr>
      <w:proofErr w:type="spellStart"/>
      <w:r>
        <w:rPr>
          <w:rFonts w:ascii="Arial" w:hAnsi="Arial" w:cs="Arial"/>
          <w:color w:val="32152E"/>
          <w:sz w:val="26"/>
          <w:szCs w:val="26"/>
        </w:rPr>
        <w:t>Составила</w:t>
      </w:r>
      <w:proofErr w:type="gramStart"/>
      <w:r>
        <w:rPr>
          <w:rFonts w:ascii="Arial" w:hAnsi="Arial" w:cs="Arial"/>
          <w:color w:val="32152E"/>
          <w:sz w:val="26"/>
          <w:szCs w:val="26"/>
        </w:rPr>
        <w:t>:в</w:t>
      </w:r>
      <w:proofErr w:type="gramEnd"/>
      <w:r>
        <w:rPr>
          <w:rFonts w:ascii="Arial" w:hAnsi="Arial" w:cs="Arial"/>
          <w:color w:val="32152E"/>
          <w:sz w:val="26"/>
          <w:szCs w:val="26"/>
        </w:rPr>
        <w:t>оспитатель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И.М.Магомедариповна</w:t>
      </w:r>
      <w:proofErr w:type="spellEnd"/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 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Рабочая программа по развитию детей старшей группы разработана в соответствии с основной образовательной программой дошкольного образования МКДОУ, в соответствии с введенным в действие Федеральным государственным образовательным стандартом дошкольного образования (Приказ Министерства образования и науки Российской Федерации «Об утверждении ФГОС дошкольного образования № 1155 от 17 октября 2013 года).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 xml:space="preserve"> Рабочая программа определяет содержание и организацию образовательного процесса в старшей группе Муниципального казенного дошкольного образовательного учреждения «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Тидибский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детский сад».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 xml:space="preserve">Содержание рабочей программы обеспечивает развитие личности, мотивации и способностей детей 5-7 лет в различных видах деятельности, и включать совокупность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развитие), которое обеспечивает всесторонние развитие детей с учетом их возрастных и индивидуальных способностей. Составляющими компонентами рабочей программы будут ее разделы, отражающие реализацию ФГОС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ДОв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2152E"/>
          <w:sz w:val="26"/>
          <w:szCs w:val="26"/>
        </w:rPr>
        <w:t>соответствии</w:t>
      </w:r>
      <w:proofErr w:type="gramEnd"/>
      <w:r>
        <w:rPr>
          <w:rFonts w:ascii="Arial" w:hAnsi="Arial" w:cs="Arial"/>
          <w:color w:val="32152E"/>
          <w:sz w:val="26"/>
          <w:szCs w:val="26"/>
        </w:rPr>
        <w:t xml:space="preserve"> с направлениями развития ребенка: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социально – коммуникативное развитие;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познавательное развитие;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речевое развитие;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художественно – эстетическое развитие;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физическое развитие.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4"/>
          <w:rFonts w:ascii="Arial" w:hAnsi="Arial" w:cs="Arial"/>
          <w:color w:val="32152E"/>
          <w:sz w:val="26"/>
          <w:szCs w:val="26"/>
        </w:rPr>
        <w:t>Рабочая программа включает три раздела: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целевой раздел;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содержательный раздел;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организационный раздел.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4"/>
          <w:rFonts w:ascii="Arial" w:hAnsi="Arial" w:cs="Arial"/>
          <w:color w:val="32152E"/>
          <w:sz w:val="26"/>
          <w:szCs w:val="26"/>
        </w:rPr>
        <w:lastRenderedPageBreak/>
        <w:t>Целевой раздел</w:t>
      </w:r>
      <w:r>
        <w:rPr>
          <w:rFonts w:ascii="Arial" w:hAnsi="Arial" w:cs="Arial"/>
          <w:color w:val="32152E"/>
          <w:sz w:val="26"/>
          <w:szCs w:val="26"/>
        </w:rPr>
        <w:t xml:space="preserve"> 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социокультурных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4"/>
          <w:rFonts w:ascii="Arial" w:hAnsi="Arial" w:cs="Arial"/>
          <w:color w:val="32152E"/>
          <w:sz w:val="26"/>
          <w:szCs w:val="26"/>
        </w:rPr>
        <w:t>В содержательном разделе</w:t>
      </w:r>
      <w:r>
        <w:rPr>
          <w:rFonts w:ascii="Arial" w:hAnsi="Arial" w:cs="Arial"/>
          <w:color w:val="32152E"/>
          <w:sz w:val="26"/>
          <w:szCs w:val="26"/>
        </w:rPr>
        <w:t xml:space="preserve"> 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</w:t>
      </w:r>
      <w:proofErr w:type="gramStart"/>
      <w:r>
        <w:rPr>
          <w:rFonts w:ascii="Arial" w:hAnsi="Arial" w:cs="Arial"/>
          <w:color w:val="32152E"/>
          <w:sz w:val="26"/>
          <w:szCs w:val="26"/>
        </w:rPr>
        <w:t>Задачи 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психолого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–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  <w:proofErr w:type="gramEnd"/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5"/>
          <w:rFonts w:ascii="Arial" w:hAnsi="Arial" w:cs="Arial"/>
          <w:color w:val="32152E"/>
          <w:sz w:val="26"/>
          <w:szCs w:val="26"/>
          <w:u w:val="single"/>
        </w:rPr>
        <w:t xml:space="preserve">Инвариантная часть </w:t>
      </w:r>
      <w:r>
        <w:rPr>
          <w:rFonts w:ascii="Arial" w:hAnsi="Arial" w:cs="Arial"/>
          <w:color w:val="32152E"/>
          <w:sz w:val="26"/>
          <w:szCs w:val="26"/>
        </w:rPr>
        <w:t xml:space="preserve">обеспечивает выполнение обязательной части основной образовательной программы дошкольного образования МКДОУ: выстроена в соответствии с примерной основной образовательной программы дошкольного образования «От рождения до школы» под редакцией  Н.Е.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Вераксы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, Т.С. Комаровой, М.А. Васильевой </w:t>
      </w:r>
      <w:proofErr w:type="gramStart"/>
      <w:r>
        <w:rPr>
          <w:rFonts w:ascii="Arial" w:hAnsi="Arial" w:cs="Arial"/>
          <w:color w:val="32152E"/>
          <w:sz w:val="26"/>
          <w:szCs w:val="26"/>
        </w:rPr>
        <w:t>–М</w:t>
      </w:r>
      <w:proofErr w:type="gramEnd"/>
      <w:r>
        <w:rPr>
          <w:rFonts w:ascii="Arial" w:hAnsi="Arial" w:cs="Arial"/>
          <w:color w:val="32152E"/>
          <w:sz w:val="26"/>
          <w:szCs w:val="26"/>
        </w:rPr>
        <w:t>.: Мозаика – Синтез, 2014 г.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5"/>
          <w:rFonts w:ascii="Arial" w:hAnsi="Arial" w:cs="Arial"/>
          <w:color w:val="32152E"/>
          <w:sz w:val="26"/>
          <w:szCs w:val="26"/>
          <w:u w:val="single"/>
        </w:rPr>
        <w:t>В обязательной части </w:t>
      </w:r>
      <w:r>
        <w:rPr>
          <w:rFonts w:ascii="Arial" w:hAnsi="Arial" w:cs="Arial"/>
          <w:color w:val="32152E"/>
          <w:sz w:val="26"/>
          <w:szCs w:val="26"/>
        </w:rPr>
        <w:t>программы представлены формы, методы работы по реализации задач через совместную деятельность взрослых и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детей инициативы через взаимодействие с семьями воспитанников. 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proofErr w:type="gramStart"/>
      <w:r>
        <w:rPr>
          <w:rStyle w:val="a5"/>
          <w:rFonts w:ascii="Arial" w:hAnsi="Arial" w:cs="Arial"/>
          <w:color w:val="32152E"/>
          <w:sz w:val="26"/>
          <w:szCs w:val="26"/>
          <w:u w:val="single"/>
        </w:rPr>
        <w:t>Вариативная часть </w:t>
      </w:r>
      <w:r>
        <w:rPr>
          <w:rFonts w:ascii="Arial" w:hAnsi="Arial" w:cs="Arial"/>
          <w:color w:val="32152E"/>
          <w:sz w:val="26"/>
          <w:szCs w:val="26"/>
        </w:rPr>
        <w:t>сформированы  на основе регионального компонента и основана на интеграции парциальных и авторских модифицированных программ.</w:t>
      </w:r>
      <w:proofErr w:type="gramEnd"/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4"/>
          <w:rFonts w:ascii="Arial" w:hAnsi="Arial" w:cs="Arial"/>
          <w:color w:val="32152E"/>
          <w:sz w:val="26"/>
          <w:szCs w:val="26"/>
        </w:rPr>
        <w:t>Организационный раздел </w:t>
      </w:r>
      <w:r>
        <w:rPr>
          <w:rFonts w:ascii="Arial" w:hAnsi="Arial" w:cs="Arial"/>
          <w:color w:val="32152E"/>
          <w:sz w:val="26"/>
          <w:szCs w:val="26"/>
        </w:rPr>
        <w:t>включает режимы дня согласованные с врачом и утвержденные Приказом заведующего МКДОУ. План календарно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 xml:space="preserve">Реализация образовательной деятельности основывается на требованиях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САнПИн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2.4.1.3049-13 «Санитарно – эпидемические требования к устройству, содержанию и организации режима работы </w:t>
      </w:r>
      <w:r>
        <w:rPr>
          <w:rFonts w:ascii="Arial" w:hAnsi="Arial" w:cs="Arial"/>
          <w:color w:val="32152E"/>
          <w:sz w:val="26"/>
          <w:szCs w:val="26"/>
        </w:rPr>
        <w:lastRenderedPageBreak/>
        <w:t>дошкольных организациях», с учетом особенностей реализации основной образовательной программы дошкольного образования МКДОУ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Перечень методических пособий включает в себя методические пособия по реализации рабочей программы.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 xml:space="preserve">Рабочая программа корректируется воспитателями в соответствии с реальными условиями, дополняется календарным планом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воспитательно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– образовательной работы.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Срок реализации Рабочей программы 1 год.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23F5"/>
    <w:rsid w:val="007923F5"/>
    <w:rsid w:val="00E34A53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3F5"/>
    <w:rPr>
      <w:b/>
      <w:bCs/>
    </w:rPr>
  </w:style>
  <w:style w:type="character" w:styleId="a5">
    <w:name w:val="Emphasis"/>
    <w:basedOn w:val="a0"/>
    <w:uiPriority w:val="20"/>
    <w:qFormat/>
    <w:rsid w:val="007923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2019-01-21T17:05:00Z</dcterms:created>
  <dcterms:modified xsi:type="dcterms:W3CDTF">2019-01-21T17:13:00Z</dcterms:modified>
</cp:coreProperties>
</file>