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A39" w:rsidRPr="00765492" w:rsidRDefault="000D2A39" w:rsidP="000D2A39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7E7F41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>Средства обучения и воспитания в МКДОУ « Тидибский детский сад»</w:t>
      </w:r>
      <w:r>
        <w:rPr>
          <w:rFonts w:ascii="Times New Roman" w:eastAsia="Times New Roman" w:hAnsi="Times New Roman"/>
          <w:b/>
          <w:bCs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938520" cy="3561080"/>
            <wp:effectExtent l="19050" t="0" r="5080" b="0"/>
            <wp:docPr id="1" name="Рисунок 1" descr="20170222_122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70222_12260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56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492">
        <w:rPr>
          <w:rFonts w:ascii="Times New Roman" w:eastAsia="Times New Roman" w:hAnsi="Times New Roman"/>
          <w:sz w:val="24"/>
          <w:szCs w:val="24"/>
          <w:lang w:eastAsia="ru-RU"/>
        </w:rPr>
        <w:t>Средства обучения и воспитания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</w:r>
    </w:p>
    <w:p w:rsidR="000D2A39" w:rsidRPr="00765492" w:rsidRDefault="000D2A39" w:rsidP="000D2A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4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Средства обучения</w:t>
      </w:r>
      <w:r w:rsidRPr="00765492">
        <w:rPr>
          <w:rFonts w:ascii="Times New Roman" w:eastAsia="Times New Roman" w:hAnsi="Times New Roman"/>
          <w:sz w:val="24"/>
          <w:szCs w:val="24"/>
          <w:lang w:eastAsia="ru-RU"/>
        </w:rPr>
        <w:t xml:space="preserve">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0D2A39" w:rsidRPr="00765492" w:rsidRDefault="000D2A39" w:rsidP="000D2A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492">
        <w:rPr>
          <w:rFonts w:ascii="Times New Roman" w:eastAsia="Times New Roman" w:hAnsi="Times New Roman"/>
          <w:sz w:val="24"/>
          <w:szCs w:val="24"/>
          <w:lang w:eastAsia="ru-RU"/>
        </w:rPr>
        <w:t>         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:rsidR="000D2A39" w:rsidRPr="00765492" w:rsidRDefault="000D2A39" w:rsidP="000D2A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492">
        <w:rPr>
          <w:rFonts w:ascii="Times New Roman" w:eastAsia="Times New Roman" w:hAnsi="Times New Roman"/>
          <w:sz w:val="24"/>
          <w:szCs w:val="24"/>
          <w:lang w:eastAsia="ru-RU"/>
        </w:rPr>
        <w:t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образовательной деятельности  по освоению Программы, но и при проведении режимных моментов.</w:t>
      </w:r>
    </w:p>
    <w:p w:rsidR="000D2A39" w:rsidRPr="00765492" w:rsidRDefault="000D2A39" w:rsidP="000D2A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492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</w:t>
      </w:r>
      <w:r w:rsidRPr="0076549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развивающих задач на уровне дошкольного образования, а также с целью активизации двигательной активности ребенка. </w:t>
      </w:r>
    </w:p>
    <w:p w:rsidR="000D2A39" w:rsidRPr="00765492" w:rsidRDefault="000D2A39" w:rsidP="000D2A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492">
        <w:rPr>
          <w:rFonts w:ascii="Times New Roman" w:eastAsia="Times New Roman" w:hAnsi="Times New Roman"/>
          <w:sz w:val="24"/>
          <w:szCs w:val="24"/>
          <w:lang w:eastAsia="ru-RU"/>
        </w:rPr>
        <w:t>Оборудование отвечает санитарно-эпидемиологическим нормам, гигиеническим, педагогическим и эстетическим требованиям. С более подробной информацией о средствах обучения и воспитания, используемых в образовательной деятельности учреждения.</w:t>
      </w:r>
    </w:p>
    <w:p w:rsidR="000D2A39" w:rsidRPr="00765492" w:rsidRDefault="000D2A39" w:rsidP="000D2A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4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Средства обучения и воспитания</w:t>
      </w:r>
      <w:r w:rsidRPr="0076549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8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7"/>
        <w:gridCol w:w="5998"/>
      </w:tblGrid>
      <w:tr w:rsidR="000D2A39" w:rsidRPr="00C21CC5" w:rsidTr="005D0603">
        <w:trPr>
          <w:trHeight w:val="135"/>
        </w:trPr>
        <w:tc>
          <w:tcPr>
            <w:tcW w:w="2207" w:type="dxa"/>
            <w:shd w:val="clear" w:color="auto" w:fill="auto"/>
            <w:hideMark/>
          </w:tcPr>
          <w:p w:rsidR="000D2A39" w:rsidRPr="00C21CC5" w:rsidRDefault="000D2A39" w:rsidP="005D06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5998" w:type="dxa"/>
            <w:shd w:val="clear" w:color="auto" w:fill="auto"/>
            <w:hideMark/>
          </w:tcPr>
          <w:p w:rsidR="000D2A39" w:rsidRPr="00C21CC5" w:rsidRDefault="000D2A39" w:rsidP="005D06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Материально-техническое и учебно-материальное обеспечение</w:t>
            </w:r>
          </w:p>
        </w:tc>
      </w:tr>
      <w:tr w:rsidR="000D2A39" w:rsidRPr="00C21CC5" w:rsidTr="005D0603">
        <w:trPr>
          <w:trHeight w:val="285"/>
        </w:trPr>
        <w:tc>
          <w:tcPr>
            <w:tcW w:w="2207" w:type="dxa"/>
            <w:shd w:val="clear" w:color="auto" w:fill="auto"/>
            <w:hideMark/>
          </w:tcPr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Физическое  развитие</w:t>
            </w:r>
          </w:p>
        </w:tc>
        <w:tc>
          <w:tcPr>
            <w:tcW w:w="5998" w:type="dxa"/>
            <w:shd w:val="clear" w:color="auto" w:fill="auto"/>
            <w:hideMark/>
          </w:tcPr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 Клюшка с шайбой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 Обручи пластмассовые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 Палки деревянная гимнастическая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Мячи разного диаметра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Набор кеглей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Дуги для подлезания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 Скамейки для ходьбы (наклонная, с препятствиями)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Щиты для бросания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Кольцеброс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Мешочки для равновесия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Скакалки детские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Шнуры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 Канат для перетягивания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Флажки разноцветные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Ленты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   Малые игровые формы 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2A39" w:rsidRPr="00C21CC5" w:rsidTr="005D0603">
        <w:trPr>
          <w:trHeight w:val="2412"/>
        </w:trPr>
        <w:tc>
          <w:tcPr>
            <w:tcW w:w="2207" w:type="dxa"/>
            <w:shd w:val="clear" w:color="auto" w:fill="auto"/>
            <w:hideMark/>
          </w:tcPr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8" w:type="dxa"/>
            <w:shd w:val="clear" w:color="auto" w:fill="auto"/>
            <w:hideMark/>
          </w:tcPr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-   Грузовые, легковые автомобили.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 Набор демонстрационных картин «Правила дорожного движения»</w:t>
            </w:r>
            <w:proofErr w:type="gramStart"/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 Набор демонстрационных картин «Правила пожарной безопасности»</w:t>
            </w:r>
            <w:proofErr w:type="gramStart"/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 Набор предметных карточек «Транспорт».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 Наборы сюжетных картинок «Дорожная азбука», «Уроки безопасности».</w:t>
            </w:r>
          </w:p>
        </w:tc>
      </w:tr>
      <w:tr w:rsidR="000D2A39" w:rsidRPr="00C21CC5" w:rsidTr="005D0603">
        <w:trPr>
          <w:trHeight w:val="2475"/>
        </w:trPr>
        <w:tc>
          <w:tcPr>
            <w:tcW w:w="2207" w:type="dxa"/>
            <w:shd w:val="clear" w:color="auto" w:fill="auto"/>
            <w:hideMark/>
          </w:tcPr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5998" w:type="dxa"/>
            <w:shd w:val="clear" w:color="auto" w:fill="auto"/>
            <w:hideMark/>
          </w:tcPr>
          <w:p w:rsidR="000D2A39" w:rsidRPr="00C21CC5" w:rsidRDefault="000D2A39" w:rsidP="005D0603">
            <w:pPr>
              <w:ind w:left="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Игрушки  (куклы в одежде, куклы-младенцы, автомобили, одежда для кукол.</w:t>
            </w:r>
            <w:proofErr w:type="gramEnd"/>
          </w:p>
          <w:p w:rsidR="000D2A39" w:rsidRPr="00C21CC5" w:rsidRDefault="000D2A39" w:rsidP="005D0603">
            <w:pPr>
              <w:ind w:left="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Наборы игрушечной посуды</w:t>
            </w:r>
          </w:p>
          <w:p w:rsidR="000D2A39" w:rsidRPr="00C21CC5" w:rsidRDefault="000D2A39" w:rsidP="005D0603">
            <w:pPr>
              <w:ind w:left="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Наборы парикмахера</w:t>
            </w:r>
          </w:p>
          <w:p w:rsidR="000D2A39" w:rsidRPr="00C21CC5" w:rsidRDefault="000D2A39" w:rsidP="005D0603">
            <w:pPr>
              <w:ind w:left="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Наборы медицинских игровых принадлежностей</w:t>
            </w:r>
          </w:p>
          <w:p w:rsidR="000D2A39" w:rsidRPr="00C21CC5" w:rsidRDefault="000D2A39" w:rsidP="005D0603">
            <w:pPr>
              <w:ind w:left="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Игровой уголок «Кухня»</w:t>
            </w:r>
          </w:p>
          <w:p w:rsidR="000D2A39" w:rsidRPr="00C21CC5" w:rsidRDefault="000D2A39" w:rsidP="005D0603">
            <w:pPr>
              <w:ind w:left="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Игровой уголок «Парикмахерская»</w:t>
            </w:r>
          </w:p>
          <w:p w:rsidR="000D2A39" w:rsidRPr="00C21CC5" w:rsidRDefault="000D2A39" w:rsidP="005D0603">
            <w:pPr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Игровой уголок «Магазин»</w:t>
            </w:r>
          </w:p>
          <w:p w:rsidR="000D2A39" w:rsidRPr="00C21CC5" w:rsidRDefault="000D2A39" w:rsidP="005D0603">
            <w:pPr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  Оборудование для трудовой деятельности (совочки, грабельки, палочки, лейки пластмассовые детские)</w:t>
            </w:r>
          </w:p>
          <w:p w:rsidR="000D2A39" w:rsidRPr="00C21CC5" w:rsidRDefault="000D2A39" w:rsidP="005D0603">
            <w:pPr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 Природный материал и бросовый материал для ручного труда</w:t>
            </w:r>
            <w:proofErr w:type="gramStart"/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0D2A39" w:rsidRPr="00C21CC5" w:rsidRDefault="000D2A39" w:rsidP="005D0603">
            <w:pPr>
              <w:ind w:left="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2A39" w:rsidRPr="00C21CC5" w:rsidTr="005D0603">
        <w:trPr>
          <w:trHeight w:val="6060"/>
        </w:trPr>
        <w:tc>
          <w:tcPr>
            <w:tcW w:w="2207" w:type="dxa"/>
            <w:shd w:val="clear" w:color="auto" w:fill="auto"/>
            <w:hideMark/>
          </w:tcPr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5998" w:type="dxa"/>
            <w:shd w:val="clear" w:color="auto" w:fill="auto"/>
            <w:hideMark/>
          </w:tcPr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 Наборы тематических предметных карточек «Посуда», «Овощи», «Деревья», «Животные», «Птицы», «Мебель», «Бытовые приборы», «Растения», «Грибы», «Ягоды», «Одежда», «Насекомые», «Земноводные</w:t>
            </w:r>
            <w:proofErr w:type="gramEnd"/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 Серия демонстрационных сюжетных тематических картин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    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Игрушки-персонаж</w:t>
            </w:r>
            <w:proofErr w:type="gramEnd"/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 Набор счетного материала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 Счетные палочки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 Комплект цифр и букв 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Набор плоскостных геометрических фигур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 Наборы раздаточного математического оборудования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 Мозаика с плоскостными элементами различных геометрических форм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Дидактические игры «Цвет», «Форма», «Фигуры»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  Муляжи фруктов и овощей</w:t>
            </w:r>
          </w:p>
        </w:tc>
      </w:tr>
      <w:tr w:rsidR="000D2A39" w:rsidRPr="00C21CC5" w:rsidTr="005D0603">
        <w:trPr>
          <w:trHeight w:val="1515"/>
        </w:trPr>
        <w:tc>
          <w:tcPr>
            <w:tcW w:w="2207" w:type="dxa"/>
            <w:shd w:val="clear" w:color="auto" w:fill="auto"/>
            <w:hideMark/>
          </w:tcPr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5998" w:type="dxa"/>
            <w:shd w:val="clear" w:color="auto" w:fill="auto"/>
            <w:hideMark/>
          </w:tcPr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Зеркало.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 Диагностический материал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Наборы предметных карточек по темам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 Набор сюжетных карточек по темам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Предметные игрушки-персонажи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Комплекты детских книг для каждого возраста 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Иллюстрации к детской художественной литературе</w:t>
            </w:r>
          </w:p>
        </w:tc>
      </w:tr>
      <w:tr w:rsidR="000D2A39" w:rsidRPr="00C21CC5" w:rsidTr="005D0603">
        <w:trPr>
          <w:trHeight w:val="10492"/>
        </w:trPr>
        <w:tc>
          <w:tcPr>
            <w:tcW w:w="2207" w:type="dxa"/>
            <w:shd w:val="clear" w:color="auto" w:fill="auto"/>
            <w:hideMark/>
          </w:tcPr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Художественно-эстетическое развитие 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8" w:type="dxa"/>
            <w:shd w:val="clear" w:color="auto" w:fill="auto"/>
            <w:hideMark/>
          </w:tcPr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Магнитная доска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Репродукции художников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Портреты художников-иллюстраторов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 Комплект изделий народных промыслов (матрешка, дымка)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 Наборы демонстрационного материала «Городецкая роспись», «Гжель», «Хохлома», «Дымка»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 Тематические комплекты карточек для лепки, аппликации, рисования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Бумага для рисования 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 Непроливайки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Трафареты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Кисточки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Карандаши простые, цветные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Мелки восковые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Бумага цветная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 Картон цветной, белый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Безопасные ножницы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Клей канцелярский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Кисточка щетинная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 Пластилин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 Доска для работы с пластилином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 Комплекты CD-дисков с музыкальными произведениями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  Набор </w:t>
            </w:r>
            <w:proofErr w:type="gramStart"/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шумовых</w:t>
            </w:r>
            <w:proofErr w:type="gramEnd"/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 музыкальных инструментов (музыкальные колокольчики, бубны, игровые ложки, вертушка, трещотка, барабан,  погремушки)</w:t>
            </w:r>
            <w:proofErr w:type="gramEnd"/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 Шапочки для театрализованной деятельности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 Ширма для кукольного театра настольная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   Игрушки-персонажи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 Флажки разноцветные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 Куклы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 Елки искусственные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 Гирлянды</w:t>
            </w:r>
          </w:p>
          <w:p w:rsidR="000D2A39" w:rsidRPr="00C21CC5" w:rsidRDefault="000D2A39" w:rsidP="005D0603">
            <w:pPr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 Наборы елочных игрушек</w:t>
            </w:r>
          </w:p>
        </w:tc>
      </w:tr>
      <w:tr w:rsidR="000D2A39" w:rsidRPr="00C21CC5" w:rsidTr="005D0603">
        <w:trPr>
          <w:trHeight w:val="2967"/>
        </w:trPr>
        <w:tc>
          <w:tcPr>
            <w:tcW w:w="2207" w:type="dxa"/>
            <w:shd w:val="clear" w:color="auto" w:fill="auto"/>
            <w:hideMark/>
          </w:tcPr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Технические средства обучения</w:t>
            </w:r>
          </w:p>
          <w:p w:rsidR="000D2A39" w:rsidRPr="00C21CC5" w:rsidRDefault="000D2A39" w:rsidP="005D06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8" w:type="dxa"/>
            <w:shd w:val="clear" w:color="auto" w:fill="auto"/>
            <w:hideMark/>
          </w:tcPr>
          <w:p w:rsidR="000D2A39" w:rsidRPr="00C21CC5" w:rsidRDefault="000D2A39" w:rsidP="005D0603">
            <w:pPr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     </w:t>
            </w:r>
            <w:r w:rsidRPr="00C21C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Экранно-звуковая аппаратура</w:t>
            </w:r>
          </w:p>
          <w:p w:rsidR="000D2A39" w:rsidRPr="00C21CC5" w:rsidRDefault="000D2A39" w:rsidP="005D0603">
            <w:pPr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  Магнитофон</w:t>
            </w:r>
          </w:p>
          <w:p w:rsidR="000D2A39" w:rsidRPr="00C21CC5" w:rsidRDefault="000D2A39" w:rsidP="005D0603">
            <w:pPr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  Компьютер</w:t>
            </w:r>
          </w:p>
          <w:p w:rsidR="000D2A39" w:rsidRPr="00C21CC5" w:rsidRDefault="000D2A39" w:rsidP="005D0603">
            <w:pPr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  Ноутбук</w:t>
            </w:r>
          </w:p>
          <w:p w:rsidR="000D2A39" w:rsidRPr="00C21CC5" w:rsidRDefault="000D2A39" w:rsidP="005D0603">
            <w:pPr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 Музыкальный центр</w:t>
            </w:r>
          </w:p>
          <w:p w:rsidR="000D2A39" w:rsidRPr="00C21CC5" w:rsidRDefault="000D2A39" w:rsidP="005D0603">
            <w:pPr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       </w:t>
            </w:r>
            <w:r w:rsidRPr="00C21C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Вспомогательные технические средства</w:t>
            </w:r>
          </w:p>
          <w:p w:rsidR="000D2A39" w:rsidRPr="00C21CC5" w:rsidRDefault="000D2A39" w:rsidP="005D0603">
            <w:pPr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- Цифровой фотоаппарат</w:t>
            </w:r>
          </w:p>
          <w:p w:rsidR="000D2A39" w:rsidRPr="00C21CC5" w:rsidRDefault="000D2A39" w:rsidP="005D0603">
            <w:pPr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       </w:t>
            </w:r>
            <w:r w:rsidRPr="00C21C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Носители информации</w:t>
            </w:r>
          </w:p>
          <w:p w:rsidR="000D2A39" w:rsidRPr="00C21CC5" w:rsidRDefault="000D2A39" w:rsidP="005D0603">
            <w:pPr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-Музыкальные аудиозаписи</w:t>
            </w:r>
          </w:p>
        </w:tc>
      </w:tr>
    </w:tbl>
    <w:p w:rsidR="000D2A39" w:rsidRDefault="000D2A39" w:rsidP="000D2A39">
      <w:pPr>
        <w:tabs>
          <w:tab w:val="left" w:pos="1544"/>
        </w:tabs>
        <w:rPr>
          <w:rFonts w:ascii="Times New Roman" w:hAnsi="Times New Roman"/>
          <w:sz w:val="32"/>
          <w:szCs w:val="32"/>
        </w:rPr>
      </w:pPr>
    </w:p>
    <w:p w:rsidR="000D2A39" w:rsidRDefault="000D2A39" w:rsidP="000D2A39"/>
    <w:p w:rsidR="000D2A39" w:rsidRPr="00DE4892" w:rsidRDefault="000D2A39" w:rsidP="000D2A39"/>
    <w:p w:rsidR="000D2A39" w:rsidRPr="00305311" w:rsidRDefault="000D2A39" w:rsidP="000D2A39"/>
    <w:p w:rsidR="00E80F1D" w:rsidRDefault="00E80F1D"/>
    <w:sectPr w:rsidR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grammar="clean"/>
  <w:defaultTabStop w:val="708"/>
  <w:characterSpacingControl w:val="doNotCompress"/>
  <w:compat/>
  <w:rsids>
    <w:rsidRoot w:val="000D2A39"/>
    <w:rsid w:val="000D2A39"/>
    <w:rsid w:val="00320F3E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A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A3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858</Words>
  <Characters>4892</Characters>
  <Application>Microsoft Office Word</Application>
  <DocSecurity>0</DocSecurity>
  <Lines>40</Lines>
  <Paragraphs>11</Paragraphs>
  <ScaleCrop>false</ScaleCrop>
  <Company>Microsoft</Company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2019-01-21T20:44:00Z</dcterms:created>
  <dcterms:modified xsi:type="dcterms:W3CDTF">2019-01-21T20:45:00Z</dcterms:modified>
</cp:coreProperties>
</file>