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74" w:rsidRPr="001E3548" w:rsidRDefault="00F65474" w:rsidP="00F6547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iCs/>
          <w:color w:val="794BBE"/>
          <w:sz w:val="40"/>
          <w:szCs w:val="40"/>
          <w:lang w:eastAsia="ru-RU"/>
        </w:rPr>
      </w:pPr>
      <w:r w:rsidRPr="001E3548">
        <w:rPr>
          <w:rFonts w:ascii="Georgia" w:eastAsia="Times New Roman" w:hAnsi="Georgia" w:cs="Times New Roman"/>
          <w:i/>
          <w:iCs/>
          <w:color w:val="794BBE"/>
          <w:sz w:val="40"/>
          <w:szCs w:val="40"/>
          <w:lang w:eastAsia="ru-RU"/>
        </w:rPr>
        <w:t>Формирование у дошкольников знаний о сенсорных эталонах в раннем возрасте»</w:t>
      </w:r>
    </w:p>
    <w:tbl>
      <w:tblPr>
        <w:tblW w:w="5000" w:type="pct"/>
        <w:tblCellSpacing w:w="0" w:type="dxa"/>
        <w:tblBorders>
          <w:bottom w:val="single" w:sz="6" w:space="0" w:color="EC008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F65474" w:rsidRPr="00F65474" w:rsidTr="00F654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 темы: именно на сенсорном развитии сосредоточили свое внимание отечественные и зарубежные ученые, так как сенсорное развитие имеет огромное значение у ребенка на определенном этапе его развития.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анализ развития у ребенка процессов восприятия и представлений о предметах используя дидактические игры, которые направлены на обучение детей.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Методы: теоретически</w:t>
            </w:r>
            <w:proofErr w:type="gramStart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литературы по проблеме исследовании), наблюдение, словесные методы, методы формирования общественного сознания (упражнения, практические задания, приучения).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Сенсорное развитие – это развитие у ребенка процессов восприятия и представлений о предметах и явлениях окружающего мира. Ребенок рождается на свет с готовыми органами чувств: у него есть глаза, уши, его кожа обладает чувствительностью, позволяющей осязать предметы, и т. п. Это лишь предпосылки для восприятия окружающего мира. Чтобы сенсорное развитие проходило полноценно, необходимо целенаправленное сенсорное воспитание. Ребенка следует научить рассматриванию, ощупыванию, выслуш</w:t>
            </w:r>
            <w:r w:rsidR="001E3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иванию и т. п.</w:t>
            </w: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Но обследовать предмет, увидеть, ощупать его недостаточно. Необходимо определить отношение выявленных свойств и качеств данного предмета к свойствам и качествам других предметов. Для этого ребенку нужны мерки, с которыми можно сравнить то, что он в настоящий момент воспринимает. Общепринятыми мерками, так называемыми «эталонами», которые сложились исторически, сравнивают, сопоставляют результаты восприятия. Это системы геометрических форм, шкала величин, меры веса, </w:t>
            </w:r>
            <w:proofErr w:type="spellStart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звуковысотный</w:t>
            </w:r>
            <w:proofErr w:type="spellEnd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ряд, спектр цветов, система фонем родного языка и т. д. Все эти эталоны должны быть усвоены ребенком.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Сенсорное воспитание служит основой познания мира, первой ступенью которого является чувственный опыт. Успешность умственного, физического, эстетического воспитания в значительной степени зависит от уровня сенсорного развития детей, т. е. от того, насколько совершенно ребенок слышит, видит, осязает окружающее.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Ребенок на каждом возрастном этапе оказывается наиболее чувствительным к тем или иным воздействиям. В этой связи каждая возрастная ступень становится благоприятной для дальнейшего нервно-психического развития и всестороннего воспитания дошкольника. Чем меньше ребенок, тем большее значение в его жизни имеет чувственный опыт. На этапе раннего детства ознакомление со свойствами предметов играет огромную роль. Профессор Н. М. </w:t>
            </w:r>
            <w:proofErr w:type="spellStart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Щелованов</w:t>
            </w:r>
            <w:proofErr w:type="spellEnd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называл ранний возраст «золотой порой» сенсорного воспитания.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Именно ранний дошкольный возраст большинством исследователей считается наиболее благоприятным для совершенствования деятельности органов чувств, накопления представлений об окружающем мире. Выдающиеся зарубежные ученые в области дошкольной педагогики (Ф. </w:t>
            </w:r>
            <w:proofErr w:type="spellStart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Фребель</w:t>
            </w:r>
            <w:proofErr w:type="spellEnd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Монтессори</w:t>
            </w:r>
            <w:proofErr w:type="spellEnd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О. </w:t>
            </w:r>
            <w:proofErr w:type="spellStart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Декроли</w:t>
            </w:r>
            <w:proofErr w:type="spellEnd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а также известные представители отечественной дошкольной педагогики и психологии (Е. И. Тихеева, А. В. Запорожец, А. П. Усова, Н. П. Саккулина, Л. А. </w:t>
            </w:r>
            <w:proofErr w:type="spellStart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Венгер</w:t>
            </w:r>
            <w:proofErr w:type="spellEnd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Э. Г. Пилюгина, Н. Б. </w:t>
            </w:r>
            <w:proofErr w:type="spellStart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Венгер</w:t>
            </w:r>
            <w:proofErr w:type="spellEnd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</w:t>
            </w:r>
            <w:proofErr w:type="gramStart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справедливо считали, что сенсорное развитие, направленное на обеспечение полноценного интеллектуального развития, является одной из основных сторон дошкольного воспитания.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Л. А. </w:t>
            </w:r>
            <w:proofErr w:type="spellStart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Венгер</w:t>
            </w:r>
            <w:proofErr w:type="spellEnd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разработал систему дидактических игр по сенсорному воспитанию, которая была направлена на обучение детей точно, полно и расчленено воспринимать предметы, их разнообразные свойства и отношения (цвет, форма, величина, расположение в пространстве). Основой для таких игр служат </w:t>
            </w:r>
            <w:proofErr w:type="gramStart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сформированные</w:t>
            </w:r>
            <w:proofErr w:type="gramEnd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представлении о построении игрового сюжета, о разнообразных игровых действиях с предметами. Игры - занятия, поэтому и относятся к прямому обучению детей с использованием разнообразных игровых приемов.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представляет собой многоплановое, сложное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Дидактическая игра как игровой метод обучения рассматривается в двух видах: игра - занятия и дидактические или </w:t>
            </w:r>
            <w:proofErr w:type="spellStart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автодидактические</w:t>
            </w:r>
            <w:proofErr w:type="spellEnd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игры. В первом случае ведущая роль принадлежит воспитателю, который для повышения интереса детей к занятию использует разнообразные игровые приемы, создает игровую ситуацию, вносит элементы соревновании и др. Использование разнообразных компонентов игровой деятельности сочетается с вопросами, указаниями, объяснениями, показом.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игр – занятий воспитатель не только передает определенный знания, формирует представления, но и учит детей играть. Основой для игр детей служат сформулированные представления о построении игрового сюжета, о разнообразных игровых действиях с предметами. Важно, чтобы затем были созданы условия для переноса этих знаний и представлений в самостоятельные, творческие игры.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игр - занятий воспитатель не только передает определенные знания, формирует представления о построении игрового сюжета, о разнообразных игровых действиях с предметами. Важно, чтобы затем были созданы условия для переноса этих знаний и представлений в самостоятельные игры.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по сенсорному воспитанию включаются не только в предметную, но и в элементарную конструктивную деятельность: рисование, выкладывание мозаики.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Последние научные данные свидетельствуют о возможности выработки у детей первых дней и месяцев жизни тонких дифференцировок предметов разной формы, величины, цветовых тонов и оттенков. </w:t>
            </w:r>
            <w:proofErr w:type="gramStart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Например, дети трехмесячного возраста отличают такие объемные формы, как прямоугольная призма, куб, шар, цилиндр, конус, такие плоские формы, как квадрат, круг, треугольник.</w:t>
            </w:r>
            <w:proofErr w:type="gramEnd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трехлетнем возрасте у детей накапливается определенный сенсорный опыт, который используется при рисовании (особенно по замыслу), выкладывание несложных сюжетов с помощью мозаики.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раннем детстве еще нет возможности и необходимости знакомить детей с общепринятыми сенсорными эталонами, сообщать им систематические знания о свойствах предметов. Однако проводимая работа должна готовить почву для последующего усвоения эталонов, т. е. строиться таким образом, чтобы дети могли в дальнейшем, уже за порогом раннего детства, легко усвоить общепринятые расчленении и группировку свойств.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Сенсорное развитие неразрывно связано с развитием эстетическим. Если человек способен отличать оттенки цветовой гаммы, разнообразие вкусов, запахов и </w:t>
            </w:r>
            <w:proofErr w:type="spellStart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звуковон</w:t>
            </w:r>
            <w:proofErr w:type="spellEnd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полной мере воспринимает красоту окружающего мира и наслаждается ею. Если же опыт </w:t>
            </w: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сенсорного развития невелик - это отрицательно скажется на развитии воображения.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Именно с восприятия предметов и явлений окружающего мира начинается познание. Все другие формы познания - запоминание, мышление, воображение - строятся на основе образов восприятия, являются результатом их переработки. Поэтому нормальное интеллектуальное развитие невозможно без опоры на полноценное восприятие.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сенсорного развития ребенка для его будущей жизни выдвигает перед теорией и практикой дошкольного воспитания задачу разработки и использования наиболее эффективных средств и методов сенсорного воспитания в детском саду. Главное направление сенсорного воспитания должна состоять в вооружении ребенка сенсорной культурой.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Сенсорная культура </w:t>
            </w:r>
            <w:proofErr w:type="spellStart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ребенкарезультат</w:t>
            </w:r>
            <w:proofErr w:type="spellEnd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усвоения им сенсорной культуры, созданной человечеством.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Большое значение в сенсорном воспитании имеет формирование у детей представления о сенсорных эталонах – общепринятые образцы внешних свой</w:t>
            </w:r>
            <w:proofErr w:type="gramStart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пр</w:t>
            </w:r>
            <w:proofErr w:type="gramEnd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едметов. В качестве сенсорных эталонов цвета выступают семь цветов спектра и их оттенки по светлоте и насыщенности, в качестве эталонов формы - геометрические фигуры, величина - метрическая система мер.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детском саду ребенок обучается рисованию, лепке, конструированию, знакомится с явлениями природы, начинает осваивать основы математики и грамоты. Овладение знаниями и умениями во всех этих областях требует постоянного внимания к внешним и внутренним свойствам предметов. Так, для того чтобы получить в рисунке сходство с изображаемым предметом, ребенок должен достаточно точно уловить особенности его формы, цвета, материала.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требует тщательного исследования формы предмета, его структуры и строения. Ребенок выясняет взаимоотношение частей в пространстве и соотносит свойства образца со свойствами имеющегося материала. Без постоянной ориентировки во внешних свойствах предметов невозможно получить объективные представления о явлениях живой и неживой природы, в частности об их сезонных изменениях. Формирование элементарных математических представлений предполагает знакомство с геометрическими формами и их разновидностями, сравнение объектов по величине. При усвоении грамоты огромную роль играет фонематический слух - точное дифференцирование речевых звуков - и зрительное восприятие начертания букв. Эти примеры легко можно было бы возвести в энную степень.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Усвоение сенсорных эталонов - длительный и сложный процесс, не ограничивающийся рамками дошкольного детства и </w:t>
            </w:r>
            <w:proofErr w:type="gramStart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имеющей</w:t>
            </w:r>
            <w:proofErr w:type="gramEnd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предысторию. Усвоить сенсорный эталон - это вовсе не значит научиться </w:t>
            </w:r>
            <w:proofErr w:type="gramStart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называть то или иное свойство объекта. Необходимо иметь четкие представления о разновидностях каждого свойства и, главное, уметь пользоваться такими представлениями для анализа и выделения свойств самых разнообразных предметов в самых различных ситуациях. Иначе говоря, усвоение сенсорных эталонов - это адекватное использование их в качестве «единиц измерения» при оценке свойств веществ.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каждом возрасте перед сенсорным воспитанием стоят свои задачи, формируется определенное звено сенсорной культуры.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процессе действий с предметами ребенок учиться различать их форму. Малыша необходимо научить таким действиям, при которых он мог бы понять, что от умения определить форму зависит результат его деятельности. Поэтому первые игры и упражнения должны быть основаны на практических действиях, требующих опоры на форму предметов, так как ребенок может еще не выделять форму зрительно и тем более не знать ее названия.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дальнейшем он вычленяет форму зрительно. Сначала делает это недостаточно точно, проверяя с помощью другого способа - </w:t>
            </w:r>
            <w:proofErr w:type="spellStart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примеривания</w:t>
            </w:r>
            <w:proofErr w:type="spellEnd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Лишь на основе длительного использования способов проб и </w:t>
            </w:r>
            <w:proofErr w:type="spellStart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примеривания</w:t>
            </w:r>
            <w:proofErr w:type="spellEnd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самых разных ситуациях и на самых разных объектах у ребенка может возникнуть полноценное зрительное восприятие формы, умение вычленить ее из предмета и соотносить с формой других предметов.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Наиболее успешно сенсорные способности развиваются в продуктивной деятельности, в частности в конструировании. Здесь сенсорные процессы осуществляются не изолировано от деятельности, а в ней самой, раскрывающей богатые возможности для сенсорного воспитания в широком его понимании.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Конструируя, ребенок учиться различать не только внешние качества предмета, образца (форму, величину, строение); у него развиваются познавательные и практические действия. В конструировании ребенок, помимо зрительного восприятия качества предмета, реально, практически разбирает образец на детали, а затем собирает их модель (так в действии осуществляется он анализ и синтез).</w:t>
            </w:r>
          </w:p>
          <w:p w:rsidR="00F65474" w:rsidRPr="00F65474" w:rsidRDefault="00F65474" w:rsidP="00F654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сенсорного восприятия в дошкольном возрасте влияет на мышление, речь, эстетическое восприятие окружающего мира, воображение, и как следствие творческие способности ребенка. Ведь только тонко чувствующий, замечающий малейшие оттенки цветов или звуков ребенок способен по-настоящему насладиться красотой музыкального или художественного произведения, а </w:t>
            </w:r>
            <w:proofErr w:type="gramStart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последствии</w:t>
            </w:r>
            <w:proofErr w:type="gramEnd"/>
            <w:r w:rsidRPr="00F6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создать его самостоятельно.</w:t>
            </w:r>
          </w:p>
        </w:tc>
      </w:tr>
    </w:tbl>
    <w:p w:rsidR="003D579B" w:rsidRDefault="003D579B">
      <w:bookmarkStart w:id="0" w:name="_GoBack"/>
      <w:bookmarkEnd w:id="0"/>
    </w:p>
    <w:sectPr w:rsidR="003D579B" w:rsidSect="001E3548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474"/>
    <w:rsid w:val="001E3548"/>
    <w:rsid w:val="003D579B"/>
    <w:rsid w:val="007E5E9F"/>
    <w:rsid w:val="00F65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1691</Words>
  <Characters>9641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2001-12-31T21:44:00Z</cp:lastPrinted>
  <dcterms:created xsi:type="dcterms:W3CDTF">2018-06-24T19:18:00Z</dcterms:created>
  <dcterms:modified xsi:type="dcterms:W3CDTF">2001-12-31T21:45:00Z</dcterms:modified>
</cp:coreProperties>
</file>