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F4C" w:rsidRDefault="00701F4C" w:rsidP="00701F4C">
      <w:pPr>
        <w:pStyle w:val="c6"/>
        <w:shd w:val="clear" w:color="auto" w:fill="FFFFFF"/>
        <w:spacing w:before="0" w:beforeAutospacing="0" w:after="0" w:afterAutospacing="0"/>
        <w:jc w:val="center"/>
        <w:rPr>
          <w:rFonts w:ascii="Calibri" w:hAnsi="Calibri"/>
          <w:color w:val="000000"/>
          <w:sz w:val="22"/>
          <w:szCs w:val="22"/>
        </w:rPr>
      </w:pPr>
      <w:r>
        <w:rPr>
          <w:rStyle w:val="c1"/>
          <w:color w:val="000000"/>
          <w:sz w:val="28"/>
          <w:szCs w:val="28"/>
        </w:rPr>
        <w:t>МКДОУ «Тидибский детский сад »</w:t>
      </w:r>
    </w:p>
    <w:p w:rsidR="00701F4C" w:rsidRDefault="00701F4C" w:rsidP="00701F4C">
      <w:pPr>
        <w:pStyle w:val="c6"/>
        <w:shd w:val="clear" w:color="auto" w:fill="FFFFFF"/>
        <w:spacing w:before="0" w:beforeAutospacing="0" w:after="0" w:afterAutospacing="0"/>
        <w:jc w:val="center"/>
        <w:rPr>
          <w:rFonts w:ascii="Calibri" w:hAnsi="Calibri"/>
          <w:color w:val="000000"/>
          <w:sz w:val="22"/>
          <w:szCs w:val="22"/>
        </w:rPr>
      </w:pPr>
      <w:r>
        <w:rPr>
          <w:rStyle w:val="c7"/>
          <w:b/>
          <w:bCs/>
          <w:color w:val="000000"/>
          <w:sz w:val="36"/>
          <w:szCs w:val="36"/>
        </w:rPr>
        <w:t>ДОКЛАД</w:t>
      </w:r>
    </w:p>
    <w:p w:rsidR="00701F4C" w:rsidRDefault="00701F4C" w:rsidP="00701F4C">
      <w:pPr>
        <w:pStyle w:val="c6"/>
        <w:shd w:val="clear" w:color="auto" w:fill="FFFFFF"/>
        <w:spacing w:before="0" w:beforeAutospacing="0" w:after="0" w:afterAutospacing="0"/>
        <w:jc w:val="center"/>
        <w:rPr>
          <w:rFonts w:ascii="Calibri" w:hAnsi="Calibri"/>
          <w:color w:val="000000"/>
          <w:sz w:val="22"/>
          <w:szCs w:val="22"/>
        </w:rPr>
      </w:pPr>
      <w:r>
        <w:rPr>
          <w:rStyle w:val="c5"/>
          <w:color w:val="000000"/>
          <w:sz w:val="36"/>
          <w:szCs w:val="36"/>
        </w:rPr>
        <w:t>на тему</w:t>
      </w:r>
    </w:p>
    <w:p w:rsidR="00701F4C" w:rsidRDefault="00701F4C" w:rsidP="00701F4C">
      <w:pPr>
        <w:pStyle w:val="c6"/>
        <w:shd w:val="clear" w:color="auto" w:fill="FFFFFF"/>
        <w:spacing w:before="0" w:beforeAutospacing="0" w:after="0" w:afterAutospacing="0"/>
        <w:jc w:val="center"/>
        <w:rPr>
          <w:rFonts w:ascii="Calibri" w:hAnsi="Calibri"/>
          <w:color w:val="000000"/>
          <w:sz w:val="22"/>
          <w:szCs w:val="22"/>
        </w:rPr>
      </w:pPr>
      <w:r>
        <w:rPr>
          <w:rStyle w:val="c5"/>
          <w:color w:val="000000"/>
          <w:sz w:val="36"/>
          <w:szCs w:val="36"/>
        </w:rPr>
        <w:t>«Организация среды в ДОУ для детского экспериментирования»</w:t>
      </w:r>
    </w:p>
    <w:p w:rsidR="00701F4C" w:rsidRDefault="00701F4C" w:rsidP="00701F4C">
      <w:pPr>
        <w:pStyle w:val="c8"/>
        <w:shd w:val="clear" w:color="auto" w:fill="FFFFFF"/>
        <w:spacing w:before="0" w:beforeAutospacing="0" w:after="0" w:afterAutospacing="0"/>
        <w:jc w:val="right"/>
        <w:rPr>
          <w:rFonts w:ascii="Calibri" w:hAnsi="Calibri"/>
          <w:color w:val="000000"/>
          <w:sz w:val="22"/>
          <w:szCs w:val="22"/>
        </w:rPr>
      </w:pPr>
      <w:r>
        <w:rPr>
          <w:rStyle w:val="c1"/>
          <w:color w:val="000000"/>
          <w:sz w:val="28"/>
          <w:szCs w:val="28"/>
        </w:rPr>
        <w:t>Подготовила: ИБрагимхалилова М.М.</w:t>
      </w:r>
    </w:p>
    <w:p w:rsidR="00701F4C" w:rsidRDefault="00701F4C" w:rsidP="00701F4C">
      <w:pPr>
        <w:pStyle w:val="c6"/>
        <w:shd w:val="clear" w:color="auto" w:fill="FFFFFF"/>
        <w:spacing w:before="0" w:beforeAutospacing="0" w:after="0" w:afterAutospacing="0"/>
        <w:jc w:val="center"/>
        <w:rPr>
          <w:rFonts w:ascii="Calibri" w:hAnsi="Calibri"/>
          <w:color w:val="000000"/>
          <w:sz w:val="22"/>
          <w:szCs w:val="22"/>
        </w:rPr>
      </w:pPr>
      <w:r>
        <w:rPr>
          <w:rStyle w:val="c1"/>
          <w:color w:val="000000"/>
          <w:sz w:val="28"/>
          <w:szCs w:val="28"/>
        </w:rPr>
        <w:t xml:space="preserve"> 2018</w:t>
      </w:r>
    </w:p>
    <w:p w:rsidR="00701F4C" w:rsidRDefault="00701F4C" w:rsidP="00701F4C">
      <w:pPr>
        <w:pStyle w:val="c8"/>
        <w:shd w:val="clear" w:color="auto" w:fill="FFFFFF"/>
        <w:spacing w:before="0" w:beforeAutospacing="0" w:after="0" w:afterAutospacing="0"/>
        <w:jc w:val="right"/>
        <w:rPr>
          <w:rFonts w:ascii="Calibri" w:hAnsi="Calibri"/>
          <w:color w:val="000000"/>
          <w:sz w:val="22"/>
          <w:szCs w:val="22"/>
        </w:rPr>
      </w:pPr>
      <w:r>
        <w:rPr>
          <w:rStyle w:val="c1"/>
          <w:color w:val="000000"/>
          <w:sz w:val="28"/>
          <w:szCs w:val="28"/>
        </w:rPr>
        <w:t> «Для ребёнка нет ничего естественнее, как развиваться, формироваться, становиться тем, что он есть в процессе исследовательской деятельности»      С.Л. Рубинштейн</w:t>
      </w:r>
    </w:p>
    <w:p w:rsidR="00701F4C" w:rsidRDefault="00701F4C" w:rsidP="00701F4C">
      <w:pPr>
        <w:pStyle w:val="c4"/>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Основная задача родителей и воспитателей – поддержать и развить в ребенке интерес к исследованиям, открытиям, создать для этого условия. Необходимо стремиться к тому, чтобы дети не только получали новую информацию об объектах своих исследований и экспериментов, но и делали маленькие открытия.</w:t>
      </w:r>
    </w:p>
    <w:p w:rsidR="00701F4C" w:rsidRDefault="00701F4C" w:rsidP="00701F4C">
      <w:pPr>
        <w:pStyle w:val="c4"/>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Жизнь во всех ее проявлениях становится все разнообразнее и сложнее; она, чем дальше, тем больше требует от человека не шаблонных, привычных действий, а подвижности мышления, быстрой ориентировки, творческого подхода к решению больших и малых задач.</w:t>
      </w:r>
    </w:p>
    <w:p w:rsidR="00701F4C" w:rsidRDefault="00701F4C" w:rsidP="00701F4C">
      <w:pPr>
        <w:pStyle w:val="c4"/>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Любая деятельность протекает более эффективно и дает качественные результаты, если при этом у личности имеются сильные мотивы, яркие, глубокие, вызывающие желание действовать активно, с полной отдачей сил, преодолевать жизненные затруднения, неблагоприятные условия, обстоятельства, настойчиво продвигаться к намеченной цели.</w:t>
      </w:r>
    </w:p>
    <w:p w:rsidR="00701F4C" w:rsidRDefault="00701F4C" w:rsidP="00701F4C">
      <w:pPr>
        <w:pStyle w:val="c4"/>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В период дошкольного детства формируются способности к начальным формам обобщения, умозаключения, абстракции. Однако такое познание осуществляется детьми не в понятийной, а в основном в наглядно-образной форме, в процессе деятельности с познаваемыми предметами, объектами. В ходе экспериментально-познавательной деятельности создаются такие ситуации, которые ребенок разрешает посредством проведения опыта и, анализируя, делает вывод, умозаключение, самостоятельно овладевая представлением о том или ином физическом законе, явлении.</w:t>
      </w:r>
    </w:p>
    <w:p w:rsidR="00701F4C" w:rsidRDefault="00701F4C" w:rsidP="00701F4C">
      <w:pPr>
        <w:pStyle w:val="c4"/>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Эксперимент…- планомерное проведение наблюдения. Тем самым человек создает возможность наблюдений, на основе которых складывается его знание о закономерностях в наблюдаемом явлении.</w:t>
      </w:r>
    </w:p>
    <w:p w:rsidR="00701F4C" w:rsidRDefault="00701F4C" w:rsidP="00701F4C">
      <w:pPr>
        <w:pStyle w:val="c4"/>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Отличаясь от наблюдения активным оперированием изучаемым объектом, эксперимент осуществляется на основе теории, определяет постановку задач и интерпретацию его результатов».</w:t>
      </w:r>
    </w:p>
    <w:p w:rsidR="00701F4C" w:rsidRDefault="00701F4C" w:rsidP="00701F4C">
      <w:pPr>
        <w:pStyle w:val="c4"/>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Экспериментальная работа вызывает у ребенка интерес к исследованию, развивает мыслительные операции (анализ, синтез, классификацию, обобщение и др.), стимулирует познавательную активность и любознательность ребенка, активизирует восприятие учебного материала.</w:t>
      </w:r>
    </w:p>
    <w:p w:rsidR="00701F4C" w:rsidRDefault="00701F4C" w:rsidP="00701F4C">
      <w:pPr>
        <w:pStyle w:val="c4"/>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xml:space="preserve">       В обыденной жизни дети часто сами экспериментируют с различными веществами, стремясь узнать что-то новое. Они разбирают игрушки, </w:t>
      </w:r>
      <w:r>
        <w:rPr>
          <w:rStyle w:val="c1"/>
          <w:color w:val="000000"/>
          <w:sz w:val="28"/>
          <w:szCs w:val="28"/>
        </w:rPr>
        <w:lastRenderedPageBreak/>
        <w:t>наблюдают за падающими в воду предметами, пробуют языком в сильный мороз металлические предметы и т.п. Но опасность такой «самодеятельности» заключается в том, что дошкольник еще не знаком с законами смешения веществ, элементарными правилами безопасности.</w:t>
      </w:r>
    </w:p>
    <w:p w:rsidR="00701F4C" w:rsidRDefault="00701F4C" w:rsidP="00701F4C">
      <w:pPr>
        <w:pStyle w:val="c4"/>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Эксперимент же, специально организуемый педагогом, безопасен для ребенка и в то же время знакомит его с различными свойствами окружающих предметов, с законами жизни природы и необходимостью их учета в собственной жизнедеятельности. Первоначально дети учатся экспериментировать в специально организованных видах деятельности под руководством педагога, затем необходимые материалы и оборудование для проведения опыта вносятся в пространственно-предметную среду группы для самостоятельного воспроизведения ребенком, если это безопасно для его здоровья. В связи с этим в дошкольном образовательном учреждении эксперимент должен отвечать следующим условиям:</w:t>
      </w:r>
    </w:p>
    <w:p w:rsidR="00701F4C" w:rsidRDefault="00701F4C" w:rsidP="00701F4C">
      <w:pPr>
        <w:pStyle w:val="c4"/>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максимальная простота конструкции приборов и правил обращения с ними,</w:t>
      </w:r>
    </w:p>
    <w:p w:rsidR="00701F4C" w:rsidRDefault="00701F4C" w:rsidP="00701F4C">
      <w:pPr>
        <w:pStyle w:val="c4"/>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безотказность действия приборов и однозначность получаемых результатов,</w:t>
      </w:r>
    </w:p>
    <w:p w:rsidR="00701F4C" w:rsidRDefault="00701F4C" w:rsidP="00701F4C">
      <w:pPr>
        <w:pStyle w:val="c4"/>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показ только существенных сторон явления или процесса,</w:t>
      </w:r>
    </w:p>
    <w:p w:rsidR="00701F4C" w:rsidRDefault="00701F4C" w:rsidP="00701F4C">
      <w:pPr>
        <w:pStyle w:val="c4"/>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отчетливая видимость изучаемого явления,</w:t>
      </w:r>
    </w:p>
    <w:p w:rsidR="00701F4C" w:rsidRDefault="00701F4C" w:rsidP="00701F4C">
      <w:pPr>
        <w:pStyle w:val="c4"/>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возможность участия ребенка в повторном показе эксперимента.</w:t>
      </w:r>
    </w:p>
    <w:p w:rsidR="00701F4C" w:rsidRDefault="00701F4C" w:rsidP="00701F4C">
      <w:pPr>
        <w:pStyle w:val="c4"/>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Организация самостоятельной экспериментальной деятельности ребенка, обеспечивающей его развитие, возможно при выполнении педагогом двух важных условий: стать реальным участником совместного поиска, а не только его руководителем, включиться в реальный, фактически осуществляемый ребенком эксперимент. Оценка педагогом найденных им способов должна включать анализ критериев — насколько пригоден найденный способ для достижения целей эксперимента: решения задачи или ситуации. Постановка цели и задач эксперимента, их совместное достижение, оценка найденного способа действия — таковы три составляющие личностно-развивающего обучения, исключающего следование строго определенным эталонам и образцам.</w:t>
      </w:r>
    </w:p>
    <w:p w:rsidR="00701F4C" w:rsidRDefault="00701F4C" w:rsidP="00701F4C">
      <w:pPr>
        <w:pStyle w:val="c4"/>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Важно, что предметная среда имеет характер открытой, незамкнутой системы, способной к изменению, корректировке и развитию. Иначе говоря, среда не только развивающая, но и развивающаяся. Практика подсказывает: полностью заменять предметную среду в группе сложно. Но все-таки при любых  обстоятельствах предметный мир, окружающий ребенка, необходимо пополнять и обновлять, что мы и делаем. Только тогда среда способствует формированию познавательной, речевой, двигательной и творческой активности.</w:t>
      </w:r>
    </w:p>
    <w:p w:rsidR="00701F4C" w:rsidRDefault="00701F4C" w:rsidP="00701F4C">
      <w:pPr>
        <w:pStyle w:val="c4"/>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xml:space="preserve">     Организация развивающей среды для экспериментирования в детском саду несет эффективность воспитательного воздействия, направленного на формирование у детей активного познавательного отношения к окружающему миру предметов, людей, природы. Все групповое пространство должно быть распределено на центры, которые доступны детям: игрушки, дидактический материал, игры. Дети должны знать, где </w:t>
      </w:r>
      <w:r>
        <w:rPr>
          <w:rStyle w:val="c1"/>
          <w:color w:val="000000"/>
          <w:sz w:val="28"/>
          <w:szCs w:val="28"/>
        </w:rPr>
        <w:lastRenderedPageBreak/>
        <w:t>взять бумагу, краски, карандаши, природный материал, костюмы и атрибуты для игр-инсценировок.</w:t>
      </w:r>
    </w:p>
    <w:p w:rsidR="00701F4C" w:rsidRDefault="00701F4C" w:rsidP="00701F4C">
      <w:pPr>
        <w:pStyle w:val="c4"/>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Лаборатория - новый элемент развивающей предметной среды. Она создается для развития у детей познавательного интереса, интереса к исследовательской деятельности и способствует формированию научного мировоззрения. В то же время лаборатория - это база для специфической игровой деятельности ребенка (работа в лаборатории предполагает превращение детей в 'ученых', которые проводят опыты, эксперименты, наблюдения). Центр песка и воды - это специальный стол в группе - дает детям прекрасную возможность для познавательных игр, для использования органов чувств. Дети творят, мыслят и общаются.</w:t>
      </w:r>
    </w:p>
    <w:p w:rsidR="00701F4C" w:rsidRDefault="00701F4C" w:rsidP="00701F4C">
      <w:pPr>
        <w:pStyle w:val="c4"/>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Такая организация пространства является одним из условий среды, которое дает возможность педагогу приблизиться к позиции ребенка. Для построения развивающей среды в ДОУ выделяем следующие принципы:</w:t>
      </w:r>
    </w:p>
    <w:p w:rsidR="00701F4C" w:rsidRDefault="00701F4C" w:rsidP="00701F4C">
      <w:pPr>
        <w:pStyle w:val="c4"/>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принцип открытости;</w:t>
      </w:r>
    </w:p>
    <w:p w:rsidR="00701F4C" w:rsidRDefault="00701F4C" w:rsidP="00701F4C">
      <w:pPr>
        <w:pStyle w:val="c4"/>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гибкого зонирования;</w:t>
      </w:r>
    </w:p>
    <w:p w:rsidR="00701F4C" w:rsidRDefault="00701F4C" w:rsidP="00701F4C">
      <w:pPr>
        <w:pStyle w:val="c4"/>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стабильности-динамичности развивающей среды;</w:t>
      </w:r>
    </w:p>
    <w:p w:rsidR="00701F4C" w:rsidRDefault="00701F4C" w:rsidP="00701F4C">
      <w:pPr>
        <w:pStyle w:val="c4"/>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полифункциональности;</w:t>
      </w:r>
    </w:p>
    <w:p w:rsidR="00701F4C" w:rsidRDefault="00701F4C" w:rsidP="00701F4C">
      <w:pPr>
        <w:pStyle w:val="c4"/>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Именно экспериментирование является ведущим видом деятельности у маленьких детей: «Фундаментальный факт заключается в том, что деятельность экспериментирования пронизывает все сферы детской жизни, все детские деятельности, в том числе и игровую. Последняя возникает значительно позже деятельности экспериментирования». Однако долгое время это не учитывалось системой дошкольного образования, поскольку не подверженные контролю, они на самом деле чреваты последствиями.</w:t>
      </w:r>
    </w:p>
    <w:p w:rsidR="00701F4C" w:rsidRDefault="00701F4C" w:rsidP="00701F4C">
      <w:pPr>
        <w:pStyle w:val="c4"/>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Каков же выход из положения?</w:t>
      </w:r>
    </w:p>
    <w:p w:rsidR="00701F4C" w:rsidRDefault="00701F4C" w:rsidP="00701F4C">
      <w:pPr>
        <w:pStyle w:val="c4"/>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Выход в одном – в широком внедрении метода организованного и контролируемого детского экспериментирования — дома и в детском саду, индивидуального и коллективного, во всех видах деятельности.</w:t>
      </w:r>
    </w:p>
    <w:p w:rsidR="00701F4C" w:rsidRDefault="00701F4C" w:rsidP="00701F4C">
      <w:pPr>
        <w:pStyle w:val="c4"/>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Метод детского экспериментирования не труден: он просто непривычен и не разработан досконально применительно к условиям дошкольного учреждения. Для этого в подавляющем большинстве случаев даже не требуется специальное оборудование.</w:t>
      </w:r>
    </w:p>
    <w:p w:rsidR="00701F4C" w:rsidRDefault="00701F4C" w:rsidP="00701F4C">
      <w:pPr>
        <w:pStyle w:val="c4"/>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При отборе содержания детского экспериментирования необходимо учитывать возрастные особенности детей, закономерности психического развития ребенка – сензитивности разных возрастных периодов к становлению тех или иных психических функций и новообразований; а также жизненный опыт дошкольника. Ребенок проявляет широкую любознательность, к тем предметам и явлениям (близким или далеким), поступкам людей, если сам как-то причастен к ним, интересуется причинно-следственными связями, пытается самостоятельно придумывать объяснения явлениям природы и поступкам людей через призму собственного опыта.</w:t>
      </w:r>
    </w:p>
    <w:p w:rsidR="00701F4C" w:rsidRDefault="00701F4C" w:rsidP="00701F4C">
      <w:pPr>
        <w:pStyle w:val="c4"/>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xml:space="preserve">      Детское экспериментирование, в отличие от экспериментирования школьников, имеет свои особенности. Оно свободно от обязательности, нельзя жёcтко регламентировать продолжительность опыта. Необходимо </w:t>
      </w:r>
      <w:r>
        <w:rPr>
          <w:rStyle w:val="c1"/>
          <w:color w:val="000000"/>
          <w:sz w:val="28"/>
          <w:szCs w:val="28"/>
        </w:rPr>
        <w:lastRenderedPageBreak/>
        <w:t>учитывать то, что дошкольникам трудно работать без речевого сопровождения (т.к. именно в старшем дошкольном возрасте наглядно – образное мышление начинает заменяться словесно – логическим и когда начинает формироваться внутренняя речь, дети проходят стадию проговаривания своих действий вслух). Нужно учитывать также индивидуальные различия, имеющиеся между детьми. Не следует чрезмерно увлекаться фиксированием результатов экспериментов, необходимо учитывать право ребёнка на ошибку, (работа руками детей, дробление одной процедуры на несколько мелких действий, поручаемых разным ребятам, совместная работа воспитателя и детей, помощь воспитателя детям. В любом возрасте роль педагога остаётся ведущей. Без него эксперименты превращаются в бесцельное манипулирование предметами, не завершённое выводами и не имеющее познавательной ценности.</w:t>
      </w:r>
    </w:p>
    <w:p w:rsidR="00701F4C" w:rsidRDefault="00701F4C" w:rsidP="00701F4C">
      <w:pPr>
        <w:pStyle w:val="c4"/>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Основная задача родителей и воспитателей – поддержать и развить в ребенке интерес к исследованиям, открытиям, создать для этого условия. Необходимо стремиться к тому, чтобы дети не только получали новую информацию об объектах своих исследований и экспериментов, но и делали маленькие открытия.</w:t>
      </w:r>
    </w:p>
    <w:p w:rsidR="00701F4C" w:rsidRDefault="00701F4C" w:rsidP="00701F4C">
      <w:pPr>
        <w:pStyle w:val="c4"/>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Результатом экспериментирования становится опыт самостоятельной деятельности, исследовательской работы, новые знания и умения, составляющие целый спектр психических новообразований.</w:t>
      </w:r>
    </w:p>
    <w:p w:rsidR="00701F4C" w:rsidRDefault="00701F4C" w:rsidP="00701F4C">
      <w:pPr>
        <w:pStyle w:val="c4"/>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Памятка для воспитателя</w:t>
      </w:r>
    </w:p>
    <w:p w:rsidR="00701F4C" w:rsidRDefault="00701F4C" w:rsidP="00701F4C">
      <w:pPr>
        <w:pStyle w:val="c4"/>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«Организация детского экспериментирования»</w:t>
      </w:r>
    </w:p>
    <w:p w:rsidR="00701F4C" w:rsidRDefault="00701F4C" w:rsidP="00701F4C">
      <w:pPr>
        <w:pStyle w:val="c4"/>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1. В группе должен быть оснащен уголок экспериментальной деятельности.</w:t>
      </w:r>
    </w:p>
    <w:p w:rsidR="00701F4C" w:rsidRDefault="00701F4C" w:rsidP="00701F4C">
      <w:pPr>
        <w:pStyle w:val="c4"/>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2. Планирование и организация деятельности детей по развитию познавательной активности и развитию представлений о предметном мире.</w:t>
      </w:r>
    </w:p>
    <w:p w:rsidR="00701F4C" w:rsidRDefault="00701F4C" w:rsidP="00701F4C">
      <w:pPr>
        <w:pStyle w:val="c4"/>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3. Планирование и организация игр с природными материалами (песком, водой, глиной).</w:t>
      </w:r>
    </w:p>
    <w:p w:rsidR="00701F4C" w:rsidRDefault="00701F4C" w:rsidP="00701F4C">
      <w:pPr>
        <w:pStyle w:val="c4"/>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4. Использование сюжетных игр-путешествий познавательной направленности.</w:t>
      </w:r>
    </w:p>
    <w:p w:rsidR="00701F4C" w:rsidRDefault="00701F4C" w:rsidP="00701F4C">
      <w:pPr>
        <w:pStyle w:val="c4"/>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5.Планирование и организация опытов и экспериментов с различными предметами и веществами.</w:t>
      </w:r>
    </w:p>
    <w:p w:rsidR="00701F4C" w:rsidRDefault="00701F4C" w:rsidP="00701F4C">
      <w:pPr>
        <w:pStyle w:val="c4"/>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6. Содержание опытов и экспериментов соответствует темам и данной возрастной группе.</w:t>
      </w:r>
    </w:p>
    <w:p w:rsidR="00701F4C" w:rsidRDefault="00701F4C" w:rsidP="00701F4C">
      <w:pPr>
        <w:pStyle w:val="c4"/>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7. Ведется фиксация результатов детского экспериментирования.</w:t>
      </w:r>
    </w:p>
    <w:p w:rsidR="00701F4C" w:rsidRDefault="00701F4C" w:rsidP="00701F4C">
      <w:pPr>
        <w:pStyle w:val="c4"/>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8. Наблюдается системность в проведении опытно-экспериментальной деятельности.</w:t>
      </w:r>
    </w:p>
    <w:p w:rsidR="00701F4C" w:rsidRDefault="00701F4C" w:rsidP="00701F4C">
      <w:pPr>
        <w:pStyle w:val="c4"/>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9. Наличие картотеки опытов и экспериментов в группе.</w:t>
      </w:r>
    </w:p>
    <w:p w:rsidR="00701F4C" w:rsidRDefault="00701F4C" w:rsidP="00701F4C">
      <w:pPr>
        <w:pStyle w:val="c4"/>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10. Оснащенность уголка экспериментирования соответствует требованиям и данной возрастной группе.</w:t>
      </w:r>
    </w:p>
    <w:p w:rsidR="00E80F1D" w:rsidRDefault="00E80F1D"/>
    <w:sectPr w:rsidR="00E80F1D" w:rsidSect="00E80F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rsids>
    <w:rsidRoot w:val="00701F4C"/>
    <w:rsid w:val="000D22FF"/>
    <w:rsid w:val="00701F4C"/>
    <w:rsid w:val="00E80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F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701F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01F4C"/>
  </w:style>
  <w:style w:type="character" w:customStyle="1" w:styleId="c7">
    <w:name w:val="c7"/>
    <w:basedOn w:val="a0"/>
    <w:rsid w:val="00701F4C"/>
  </w:style>
  <w:style w:type="character" w:customStyle="1" w:styleId="c5">
    <w:name w:val="c5"/>
    <w:basedOn w:val="a0"/>
    <w:rsid w:val="00701F4C"/>
  </w:style>
  <w:style w:type="paragraph" w:customStyle="1" w:styleId="c8">
    <w:name w:val="c8"/>
    <w:basedOn w:val="a"/>
    <w:rsid w:val="00701F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701F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6647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1539</Words>
  <Characters>8774</Characters>
  <Application>Microsoft Office Word</Application>
  <DocSecurity>0</DocSecurity>
  <Lines>73</Lines>
  <Paragraphs>20</Paragraphs>
  <ScaleCrop>false</ScaleCrop>
  <Company>Microsoft</Company>
  <LinksUpToDate>false</LinksUpToDate>
  <CharactersWithSpaces>10293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2018-12-28T18:35:00Z</dcterms:created>
  <dcterms:modified xsi:type="dcterms:W3CDTF">2018-12-28T18:36:00Z</dcterms:modified>
</cp:coreProperties>
</file>