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40"/>
          <w:szCs w:val="40"/>
          <w:u w:val="single"/>
        </w:rPr>
      </w:pPr>
      <w:r w:rsidRPr="0066773D">
        <w:rPr>
          <w:rStyle w:val="c3"/>
          <w:rFonts w:ascii="Calibri" w:hAnsi="Calibri"/>
          <w:b/>
          <w:bCs/>
          <w:color w:val="000000"/>
          <w:sz w:val="40"/>
          <w:szCs w:val="40"/>
          <w:u w:val="single"/>
        </w:rPr>
        <w:t>Консультация для педагогов</w:t>
      </w:r>
      <w:proofErr w:type="gramStart"/>
      <w:r w:rsidRPr="0066773D">
        <w:rPr>
          <w:rStyle w:val="c3"/>
          <w:rFonts w:ascii="Calibri" w:hAnsi="Calibri"/>
          <w:b/>
          <w:bCs/>
          <w:color w:val="000000"/>
          <w:sz w:val="40"/>
          <w:szCs w:val="40"/>
          <w:u w:val="single"/>
        </w:rPr>
        <w:t xml:space="preserve"> .</w:t>
      </w:r>
      <w:proofErr w:type="gramEnd"/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6773D">
        <w:rPr>
          <w:rStyle w:val="c3"/>
          <w:rFonts w:ascii="Calibri" w:hAnsi="Calibri"/>
          <w:b/>
          <w:bCs/>
          <w:color w:val="000000"/>
          <w:sz w:val="32"/>
          <w:szCs w:val="32"/>
        </w:rPr>
        <w:t>«Значение словесных игр в детском саду»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 жизни детей дошкольного возраста игра является ведущей деятельностью. Игра- это эмоциональная деятельность: играющий ребенок находится в хорошем расположении духа, активен и доброжелателен.   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Словесные</w:t>
      </w:r>
      <w:r w:rsidRPr="0066773D">
        <w:rPr>
          <w:rStyle w:val="c2"/>
          <w:rFonts w:ascii="Calibri" w:hAnsi="Calibri"/>
          <w:i/>
          <w:iCs/>
          <w:color w:val="000000"/>
        </w:rPr>
        <w:t> игры</w:t>
      </w:r>
      <w:r w:rsidRPr="0066773D">
        <w:rPr>
          <w:rStyle w:val="c2"/>
          <w:rFonts w:ascii="Calibri" w:hAnsi="Calibri"/>
          <w:color w:val="000000"/>
        </w:rPr>
        <w:t> могут скрасить досуг, прогулку в дождь, вынужденное ожидание, не требуют каких-либо условий, оснащения,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Такого  рода игры требуют от ребенка умений воссоздать образ предмета в его  пространственном выражении. Отсюда в  процессе игры формируется и развивается  ориентировка ребенка в пространстве, умения различать и 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Детям нравятся </w:t>
      </w:r>
      <w:r w:rsidRPr="0066773D">
        <w:rPr>
          <w:rStyle w:val="c2"/>
          <w:rFonts w:ascii="Calibri" w:hAnsi="Calibri"/>
          <w:i/>
          <w:iCs/>
          <w:color w:val="000000"/>
        </w:rPr>
        <w:t>игры</w:t>
      </w:r>
      <w:r w:rsidRPr="0066773D">
        <w:rPr>
          <w:rStyle w:val="c2"/>
          <w:rFonts w:ascii="Calibri" w:hAnsi="Calibri"/>
          <w:color w:val="000000"/>
        </w:rPr>
        <w:t>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Экологические игры позволяют сместить акцент с  усвоения дошкольниками готовых знаний на самостоятельный поиск решений предложенных игровых задач, что способствует умственному воспитанию. 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    Усваивая  цвета, их оттенки, форму предметов, манипулируя игрушками и другим игровым оборудованием, приобретая определенный чувственный опыт, дети начинают понимать красоту окружающего  мира. 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Данные игры могут проводиться как предварительно перед обобщающим занятием, так и в качестве самостоятельных тренингов.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Словесные игры для детей средней группы</w:t>
      </w:r>
      <w:r w:rsidRPr="0066773D">
        <w:rPr>
          <w:rStyle w:val="c1"/>
          <w:rFonts w:ascii="Arial" w:hAnsi="Arial" w:cs="Arial"/>
          <w:b/>
          <w:bCs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Дети среднего дошкольного возраста более активны в стремлении познавать окружающий мир. Это возраст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 xml:space="preserve">«почемучек», когда у малышей интенсивно развивается мышление и речь, увеличивается запас слов, речь становится </w:t>
      </w:r>
      <w:proofErr w:type="gramStart"/>
      <w:r w:rsidRPr="0066773D">
        <w:rPr>
          <w:rStyle w:val="c2"/>
          <w:rFonts w:ascii="Calibri" w:hAnsi="Calibri"/>
          <w:color w:val="000000"/>
        </w:rPr>
        <w:t>более связной</w:t>
      </w:r>
      <w:proofErr w:type="gramEnd"/>
      <w:r w:rsidRPr="0066773D">
        <w:rPr>
          <w:rStyle w:val="c2"/>
          <w:rFonts w:ascii="Calibri" w:hAnsi="Calibri"/>
          <w:color w:val="000000"/>
        </w:rPr>
        <w:t xml:space="preserve"> и последовательной. Дети начинают выделять существенные признаки предметов, группировать предметы по материалу, качеству и назначению. </w:t>
      </w:r>
      <w:proofErr w:type="gramStart"/>
      <w:r w:rsidRPr="0066773D">
        <w:rPr>
          <w:rStyle w:val="c2"/>
          <w:rFonts w:ascii="Calibri" w:hAnsi="Calibri"/>
          <w:color w:val="000000"/>
        </w:rPr>
        <w:t xml:space="preserve">Могут, например, объединить в одну группу различные овощи, цветы, деревья, одежду, посуду, игрушки и </w:t>
      </w:r>
      <w:r w:rsidRPr="0066773D">
        <w:rPr>
          <w:rStyle w:val="c2"/>
          <w:rFonts w:ascii="Calibri" w:hAnsi="Calibri"/>
          <w:color w:val="000000"/>
        </w:rPr>
        <w:lastRenderedPageBreak/>
        <w:t>т.п.</w:t>
      </w:r>
      <w:proofErr w:type="gramEnd"/>
      <w:r w:rsidRPr="0066773D">
        <w:rPr>
          <w:rStyle w:val="c2"/>
          <w:rFonts w:ascii="Calibri" w:hAnsi="Calibri"/>
          <w:color w:val="000000"/>
        </w:rPr>
        <w:t xml:space="preserve"> Они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начинают понимать простейшие причинные связи, если встречаются с явлениями, знакомыми им из прошлого опыта, а в 4 года уже знают, что бывает, а чего не бывает, если рассказывать им о знакомых предметах и явлениях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 развивает любознательность детей, отвечая на их вопросы; побуждает к попытке самостоятельно находить ответ, наблюдая явления и производя действия с различными предметами. Он учит малышей сравнивать предметы по цвету, величине, форме, правильно называть их признаки; во всех видах игр поощряет активное речевое общение детей, расширяет их словарный запас, развивает связную речь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 xml:space="preserve">Воспитатель проводит словесные игры, основываясь на накопленные у детей представления об окружающем. И в средней группе он продолжает руководить игрой, или лично участвуя, или наблюдая за ней. Но роль ведущего в игре всё чаще </w:t>
      </w:r>
      <w:proofErr w:type="gramStart"/>
      <w:r w:rsidRPr="0066773D">
        <w:rPr>
          <w:rStyle w:val="c2"/>
          <w:rFonts w:ascii="Calibri" w:hAnsi="Calibri"/>
          <w:color w:val="000000"/>
        </w:rPr>
        <w:t>поручается</w:t>
      </w:r>
      <w:proofErr w:type="gramEnd"/>
      <w:r w:rsidRPr="0066773D">
        <w:rPr>
          <w:rStyle w:val="c2"/>
          <w:rFonts w:ascii="Calibri" w:hAnsi="Calibri"/>
          <w:color w:val="000000"/>
        </w:rPr>
        <w:t xml:space="preserve"> то одному, то другому ребёнку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Вначале воспитатель может использовать словесные игры, уже знакомые детям по младшей группе, целью которых было развитие речевой, умственной и двигательной активности, а затем уже приступать к играм с более сложным заданием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И сейчас я хочу привести примеры некоторых словесных игр, проводимых в средней группе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«</w:t>
      </w:r>
      <w:r w:rsidRPr="0066773D">
        <w:rPr>
          <w:rStyle w:val="c3"/>
          <w:rFonts w:ascii="Calibri" w:hAnsi="Calibri"/>
          <w:b/>
          <w:bCs/>
          <w:color w:val="000000"/>
        </w:rPr>
        <w:t>Где мы были, мы не скажем, а что делали – покажем</w:t>
      </w:r>
      <w:r w:rsidRPr="0066773D">
        <w:rPr>
          <w:rStyle w:val="c1"/>
          <w:rFonts w:ascii="Arial" w:hAnsi="Arial" w:cs="Arial"/>
          <w:b/>
          <w:bCs/>
          <w:color w:val="444444"/>
        </w:rPr>
        <w:t>».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Цель игры:</w:t>
      </w:r>
      <w:r w:rsidRPr="0066773D">
        <w:rPr>
          <w:rStyle w:val="c2"/>
          <w:rFonts w:ascii="Calibri" w:hAnsi="Calibri"/>
          <w:color w:val="000000"/>
        </w:rPr>
        <w:t> учить детей называть действие словом, правильно употреблять глаголы (время, лицо), развивать творческое воображение, сообразительность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Ход игры</w:t>
      </w:r>
      <w:r w:rsidRPr="0066773D">
        <w:rPr>
          <w:rStyle w:val="c1"/>
          <w:rFonts w:ascii="Arial" w:hAnsi="Arial" w:cs="Arial"/>
          <w:b/>
          <w:bCs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Воспитатель, обращаясь к детям, говорит: «Сегодня мы поиграем. Тот из вас, кого вы выберем водящим, выйдет из комнаты. А мы договоримся, что будем делать. Когда водящий вернётся, он спросит: «Где вы были? Что вы делали?». А мы ему в ответ: «Где мы были – мы не скажем, а что делали – покажем!» Выбирают водящего, он выходит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 изображает, что будто бы пилит дрова. «Что я делаю?» - спрашивает он у детей. – «Дрова пилите». – «Давайте все будем пилить дрова</w:t>
      </w:r>
      <w:r w:rsidRPr="0066773D">
        <w:rPr>
          <w:rStyle w:val="c1"/>
          <w:rFonts w:ascii="Arial" w:hAnsi="Arial" w:cs="Arial"/>
          <w:color w:val="444444"/>
        </w:rPr>
        <w:t>».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Приглашают водящего. «Где вы были? Что вы делали» - спрашивает он. Дети отвечают хором: «Где мы были – мы не скажем, а что делали – покажем!» Дети и воспитатель изображают пилку дров, водящий отгадывает: «Вы пилите дрова». Для продолжения игры выбирают другого водящего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Когда новый водящий выходит из комнаты, воспитатель предлагает детям самим придумать действие, которое они будут показывать (умываться, танцевать, рисовать, играть на пианино</w:t>
      </w:r>
      <w:r w:rsidRPr="0066773D">
        <w:rPr>
          <w:rStyle w:val="c1"/>
          <w:rFonts w:ascii="Arial" w:hAnsi="Arial" w:cs="Arial"/>
          <w:color w:val="444444"/>
        </w:rPr>
        <w:t>…)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color w:val="444444"/>
        </w:rPr>
        <w:t>(</w:t>
      </w:r>
      <w:r w:rsidRPr="0066773D">
        <w:rPr>
          <w:rStyle w:val="c2"/>
          <w:rFonts w:ascii="Calibri" w:hAnsi="Calibri"/>
          <w:color w:val="000000"/>
        </w:rPr>
        <w:t>Воспитатель следит за правильностью употребления глаголов</w:t>
      </w:r>
      <w:r w:rsidRPr="0066773D">
        <w:rPr>
          <w:rStyle w:val="c1"/>
          <w:rFonts w:ascii="Arial" w:hAnsi="Arial" w:cs="Arial"/>
          <w:color w:val="444444"/>
        </w:rPr>
        <w:t>).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«</w:t>
      </w:r>
      <w:r w:rsidRPr="0066773D">
        <w:rPr>
          <w:rStyle w:val="c3"/>
          <w:rFonts w:ascii="Calibri" w:hAnsi="Calibri"/>
          <w:b/>
          <w:bCs/>
          <w:color w:val="000000"/>
        </w:rPr>
        <w:t>Мыши</w:t>
      </w:r>
      <w:r w:rsidRPr="0066773D">
        <w:rPr>
          <w:rStyle w:val="c1"/>
          <w:rFonts w:ascii="Arial" w:hAnsi="Arial" w:cs="Arial"/>
          <w:b/>
          <w:bCs/>
          <w:color w:val="444444"/>
        </w:rPr>
        <w:t>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Цель игры: развивать речевую и двигательную активность детей, вырабатывать реакцию на словесный сигнал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Ход игры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 становится вместе с детьми в круг и объясняет правила игры: «Сейчас мы поиграем в игру «Мыши». Выберем мышек (выбирают 3-4 детей), они будут бегать по кругу, убегать из круга и снова вбегать в него. А мы с вами будем мышеловкой</w:t>
      </w:r>
      <w:r w:rsidRPr="0066773D">
        <w:rPr>
          <w:rStyle w:val="c1"/>
          <w:rFonts w:ascii="Arial" w:hAnsi="Arial" w:cs="Arial"/>
          <w:color w:val="444444"/>
        </w:rPr>
        <w:t>».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Дети с воспитателем ходят по кругу и произносят такие слова</w:t>
      </w:r>
      <w:r w:rsidRPr="0066773D">
        <w:rPr>
          <w:rStyle w:val="c1"/>
          <w:rFonts w:ascii="Arial" w:hAnsi="Arial" w:cs="Arial"/>
          <w:color w:val="444444"/>
        </w:rPr>
        <w:t>: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Ах, как мыши надоели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Всё погрызли, всё поели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Всюду лезут – вот напасть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Доберемся мы до вас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Берегитесь вы, плутовки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Как поставим мышеловки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lastRenderedPageBreak/>
        <w:t>Переловим всех сейчас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Дети и воспитатель держатся за руки, высоко поднимают их, пропуская мышек. Когда воспитатель произносит слово «хлоп», дети опускают руки, не выпуская мышек из круга. Кто остался внутри, считается пойманным и становится в общий круг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«Воробушки и автомобиль</w:t>
      </w:r>
      <w:r w:rsidRPr="0066773D">
        <w:rPr>
          <w:rStyle w:val="c1"/>
          <w:rFonts w:ascii="Arial" w:hAnsi="Arial" w:cs="Arial"/>
          <w:color w:val="444444"/>
        </w:rPr>
        <w:t>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Цель игры: упражнять в правильном звукопроизношении, вырабатывать реакцию на словесный сигнал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Ход игры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Дети сидят на стульях в стороне от площадки, где будут летать воробушки. Воспитатель держит в руках руль и говорит: «Дети, это руль. Я буду автомобилем. Автомобиль гудит «</w:t>
      </w:r>
      <w:proofErr w:type="spellStart"/>
      <w:r w:rsidRPr="0066773D">
        <w:rPr>
          <w:rStyle w:val="c2"/>
          <w:rFonts w:ascii="Calibri" w:hAnsi="Calibri"/>
          <w:color w:val="000000"/>
        </w:rPr>
        <w:t>уууу</w:t>
      </w:r>
      <w:proofErr w:type="spellEnd"/>
      <w:r w:rsidRPr="0066773D">
        <w:rPr>
          <w:rStyle w:val="c2"/>
          <w:rFonts w:ascii="Calibri" w:hAnsi="Calibri"/>
          <w:color w:val="000000"/>
        </w:rPr>
        <w:t>». Как сигналит автомобиль?» - «</w:t>
      </w:r>
      <w:proofErr w:type="spellStart"/>
      <w:r w:rsidRPr="0066773D">
        <w:rPr>
          <w:rStyle w:val="c2"/>
          <w:rFonts w:ascii="Calibri" w:hAnsi="Calibri"/>
          <w:color w:val="000000"/>
        </w:rPr>
        <w:t>Уууу</w:t>
      </w:r>
      <w:proofErr w:type="spellEnd"/>
      <w:r w:rsidRPr="0066773D">
        <w:rPr>
          <w:rStyle w:val="c2"/>
          <w:rFonts w:ascii="Calibri" w:hAnsi="Calibri"/>
          <w:color w:val="000000"/>
        </w:rPr>
        <w:t>», - повторяют дети. «Сейчас мы поиграем так, - продолжает воспитатель.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 Я – автомобиль, а вы все – воробушки.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 Послушайте, я прочитаю о воробушках стихотворение</w:t>
      </w:r>
      <w:r w:rsidRPr="0066773D">
        <w:rPr>
          <w:rStyle w:val="c1"/>
          <w:rFonts w:ascii="Arial" w:hAnsi="Arial" w:cs="Arial"/>
          <w:color w:val="444444"/>
        </w:rPr>
        <w:t>: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Воробей с берёзы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На дорогу – прыг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Больше нет мороза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Чик-чирик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color w:val="444444"/>
        </w:rPr>
        <w:t>- </w:t>
      </w:r>
      <w:r w:rsidRPr="0066773D">
        <w:rPr>
          <w:rStyle w:val="c2"/>
          <w:rFonts w:ascii="Calibri" w:hAnsi="Calibri"/>
          <w:color w:val="000000"/>
        </w:rPr>
        <w:t>Когда я скажу слово «прыг», вы встаёте со стульев и попрыгаете тихонько на носочках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по дороге</w:t>
      </w:r>
      <w:r w:rsidRPr="0066773D">
        <w:rPr>
          <w:rStyle w:val="c1"/>
          <w:rFonts w:ascii="Arial" w:hAnsi="Arial" w:cs="Arial"/>
          <w:color w:val="444444"/>
        </w:rPr>
        <w:t> (</w:t>
      </w:r>
      <w:r w:rsidRPr="0066773D">
        <w:rPr>
          <w:rStyle w:val="c2"/>
          <w:rFonts w:ascii="Calibri" w:hAnsi="Calibri"/>
          <w:color w:val="000000"/>
        </w:rPr>
        <w:t>показывает на то место, где дети будут прыгать). Вместе со мной вы будете говорить</w:t>
      </w:r>
      <w:r w:rsidRPr="0066773D">
        <w:rPr>
          <w:rStyle w:val="c1"/>
          <w:rFonts w:ascii="Arial" w:hAnsi="Arial" w:cs="Arial"/>
          <w:color w:val="444444"/>
        </w:rPr>
        <w:t>: </w:t>
      </w:r>
      <w:r w:rsidRPr="0066773D">
        <w:rPr>
          <w:rStyle w:val="c2"/>
          <w:rFonts w:ascii="Calibri" w:hAnsi="Calibri"/>
          <w:color w:val="000000"/>
        </w:rPr>
        <w:t>«Прыг</w:t>
      </w:r>
      <w:r w:rsidRPr="0066773D">
        <w:rPr>
          <w:rStyle w:val="c1"/>
          <w:rFonts w:ascii="Arial" w:hAnsi="Arial" w:cs="Arial"/>
          <w:color w:val="444444"/>
        </w:rPr>
        <w:t>, </w:t>
      </w:r>
      <w:r w:rsidRPr="0066773D">
        <w:rPr>
          <w:rStyle w:val="c2"/>
          <w:rFonts w:ascii="Calibri" w:hAnsi="Calibri"/>
          <w:color w:val="000000"/>
        </w:rPr>
        <w:t>прыг, прыг». Когда я скажу «чик-чирик», вы полетите, кто куда хочет, будете махать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крылышками </w:t>
      </w:r>
      <w:r w:rsidRPr="0066773D">
        <w:rPr>
          <w:rStyle w:val="c1"/>
          <w:rFonts w:ascii="Arial" w:hAnsi="Arial" w:cs="Arial"/>
          <w:color w:val="444444"/>
        </w:rPr>
        <w:t>и </w:t>
      </w:r>
      <w:r w:rsidRPr="0066773D">
        <w:rPr>
          <w:rStyle w:val="c2"/>
          <w:rFonts w:ascii="Calibri" w:hAnsi="Calibri"/>
          <w:color w:val="000000"/>
        </w:rPr>
        <w:t>чирикать. А как услышите сигнал автомобиля, летите в свои гнёздышки.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Игра повторяется 2-3 раза. Затем, когда дети запомнят четверостишие, они могут играть самостоятельно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«</w:t>
      </w:r>
      <w:r w:rsidRPr="0066773D">
        <w:rPr>
          <w:rStyle w:val="c3"/>
          <w:rFonts w:ascii="Calibri" w:hAnsi="Calibri"/>
          <w:b/>
          <w:bCs/>
          <w:color w:val="000000"/>
        </w:rPr>
        <w:t>Кто в домике живёт</w:t>
      </w:r>
      <w:r w:rsidRPr="0066773D">
        <w:rPr>
          <w:rStyle w:val="c1"/>
          <w:rFonts w:ascii="Arial" w:hAnsi="Arial" w:cs="Arial"/>
          <w:b/>
          <w:bCs/>
          <w:color w:val="444444"/>
        </w:rPr>
        <w:t>?»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b/>
          <w:bCs/>
          <w:color w:val="000000"/>
        </w:rPr>
        <w:t>Цель игры</w:t>
      </w:r>
      <w:r w:rsidRPr="0066773D">
        <w:rPr>
          <w:rStyle w:val="c2"/>
          <w:rFonts w:ascii="Calibri" w:hAnsi="Calibri"/>
          <w:color w:val="000000"/>
        </w:rPr>
        <w:t>: закрепить знания детей о животных, умение правильно произносить звуки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Ход игры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 делит детей на несколько групп (сначала на 3, потом на 4-5</w:t>
      </w:r>
      <w:r w:rsidRPr="0066773D">
        <w:rPr>
          <w:rStyle w:val="c1"/>
          <w:rFonts w:ascii="Arial" w:hAnsi="Arial" w:cs="Arial"/>
          <w:color w:val="444444"/>
        </w:rPr>
        <w:t>).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Дети изображают знакомых им птиц и животных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Каждая группа строит себе из стульев домик. Воспитатель говорит детям, что они будут находиться в своих домиках и кричать так, как кричит животное (птица), которое они изображают. После этого он по очереди обходит домики, стучит в каждый и говорит: «Тук-тук-тук, кто в этом домике живёт?» Дети отвечают: «</w:t>
      </w:r>
      <w:proofErr w:type="spellStart"/>
      <w:r w:rsidRPr="0066773D">
        <w:rPr>
          <w:rStyle w:val="c2"/>
          <w:rFonts w:ascii="Calibri" w:hAnsi="Calibri"/>
          <w:color w:val="000000"/>
        </w:rPr>
        <w:t>Му-му-му</w:t>
      </w:r>
      <w:proofErr w:type="spellEnd"/>
      <w:r w:rsidRPr="0066773D">
        <w:rPr>
          <w:rStyle w:val="c2"/>
          <w:rFonts w:ascii="Calibri" w:hAnsi="Calibri"/>
          <w:color w:val="000000"/>
        </w:rPr>
        <w:t xml:space="preserve"> …» А воспитатель должен угадать с помощью других подгрупп детей кого из животных (птиц) изображают ребята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Игра повторяется несколько раз, количество животных постепенно увеличивается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«</w:t>
      </w:r>
      <w:r w:rsidRPr="0066773D">
        <w:rPr>
          <w:rStyle w:val="c3"/>
          <w:rFonts w:ascii="Calibri" w:hAnsi="Calibri"/>
          <w:b/>
          <w:bCs/>
          <w:color w:val="000000"/>
        </w:rPr>
        <w:t>Гуси</w:t>
      </w:r>
      <w:r w:rsidRPr="0066773D">
        <w:rPr>
          <w:rStyle w:val="c1"/>
          <w:rFonts w:ascii="Arial" w:hAnsi="Arial" w:cs="Arial"/>
          <w:b/>
          <w:bCs/>
          <w:color w:val="444444"/>
        </w:rPr>
        <w:t>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Цель игры:</w:t>
      </w:r>
      <w:r w:rsidRPr="0066773D">
        <w:rPr>
          <w:rStyle w:val="c2"/>
          <w:rFonts w:ascii="Calibri" w:hAnsi="Calibri"/>
          <w:color w:val="000000"/>
        </w:rPr>
        <w:t> развивать у детей диалогическую речь, умение действовать по словесному сигналу, сочетать слова с действиями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Ход игры.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Воспитатель: «Ребята, вы будете гусями, а я вашей хозяйкой. Вы пасётесь вот здесь на травке (показывает место, где дети могут ходить, «щипать травку»), а в этом углу будет мой дом</w:t>
      </w:r>
      <w:r w:rsidRPr="0066773D">
        <w:rPr>
          <w:rStyle w:val="c1"/>
          <w:rFonts w:ascii="Arial" w:hAnsi="Arial" w:cs="Arial"/>
          <w:color w:val="444444"/>
        </w:rPr>
        <w:t>».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Воспитатель</w:t>
      </w:r>
      <w:r w:rsidRPr="0066773D">
        <w:rPr>
          <w:rStyle w:val="c1"/>
          <w:rFonts w:ascii="Arial" w:hAnsi="Arial" w:cs="Arial"/>
          <w:b/>
          <w:bCs/>
          <w:color w:val="444444"/>
        </w:rPr>
        <w:t>: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66773D">
        <w:rPr>
          <w:rStyle w:val="c2"/>
          <w:rFonts w:ascii="Calibri" w:hAnsi="Calibri"/>
          <w:color w:val="000000"/>
        </w:rPr>
        <w:t>Тет-тет-тет</w:t>
      </w:r>
      <w:proofErr w:type="spellEnd"/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Гуси белые, гуси серые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Ступайте домой</w:t>
      </w:r>
      <w:r w:rsidRPr="0066773D">
        <w:rPr>
          <w:rStyle w:val="c1"/>
          <w:rFonts w:ascii="Arial" w:hAnsi="Arial" w:cs="Arial"/>
          <w:color w:val="444444"/>
        </w:rPr>
        <w:t>!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Гуси шеи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длинные вытянули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lastRenderedPageBreak/>
        <w:t>Лапы красные растопырили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Крыльями машут</w:t>
      </w:r>
      <w:r w:rsidRPr="0066773D">
        <w:rPr>
          <w:rStyle w:val="c1"/>
          <w:rFonts w:ascii="Arial" w:hAnsi="Arial" w:cs="Arial"/>
          <w:color w:val="444444"/>
        </w:rPr>
        <w:t>,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Носы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раскрывают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Действия детей: вытягивают шеи, расставляют пальцы, машут руками. Все вместе произносят: «Га-га-га! Не хотим домой. Нам и здесь хорошо</w:t>
      </w:r>
      <w:r w:rsidRPr="0066773D">
        <w:rPr>
          <w:rStyle w:val="c1"/>
          <w:rFonts w:ascii="Arial" w:hAnsi="Arial" w:cs="Arial"/>
          <w:color w:val="444444"/>
        </w:rPr>
        <w:t>!»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Гуси продолжают щипать травку, гулять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по лугу. Когда дети выучат текст, хозяйкой может быть кто-либо из детей.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1"/>
          <w:rFonts w:ascii="Arial" w:hAnsi="Arial" w:cs="Arial"/>
          <w:b/>
          <w:bCs/>
          <w:color w:val="444444"/>
        </w:rPr>
        <w:t>«</w:t>
      </w:r>
      <w:r w:rsidRPr="0066773D">
        <w:rPr>
          <w:rStyle w:val="c3"/>
          <w:rFonts w:ascii="Calibri" w:hAnsi="Calibri"/>
          <w:b/>
          <w:bCs/>
          <w:color w:val="000000"/>
        </w:rPr>
        <w:t>Так бывает или нет?»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Цель игры</w:t>
      </w:r>
      <w:r w:rsidRPr="0066773D">
        <w:rPr>
          <w:rStyle w:val="c2"/>
          <w:rFonts w:ascii="Calibri" w:hAnsi="Calibri"/>
          <w:color w:val="000000"/>
        </w:rPr>
        <w:t>: развивать логическое мышление, умение замечать непоследовательность в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суждениях.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Ход игры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Обращаясь к детям, воспитатель объясняет правила игры: «Сейчас я буду вам о чём-то рассказывать. В моём рассказе вы должны заметить то, чего не бывает. Кто заметит</w:t>
      </w:r>
      <w:proofErr w:type="gramStart"/>
      <w:r w:rsidRPr="0066773D">
        <w:rPr>
          <w:rStyle w:val="c2"/>
          <w:rFonts w:ascii="Calibri" w:hAnsi="Calibri"/>
          <w:color w:val="000000"/>
        </w:rPr>
        <w:t xml:space="preserve"> ,</w:t>
      </w:r>
      <w:proofErr w:type="gramEnd"/>
      <w:r w:rsidRPr="0066773D">
        <w:rPr>
          <w:rStyle w:val="c2"/>
          <w:rFonts w:ascii="Calibri" w:hAnsi="Calibri"/>
          <w:color w:val="000000"/>
        </w:rPr>
        <w:t xml:space="preserve"> тот пусть, после того как я закончу, скажет, почему так не может быть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3"/>
          <w:rFonts w:ascii="Calibri" w:hAnsi="Calibri"/>
          <w:b/>
          <w:bCs/>
          <w:color w:val="000000"/>
        </w:rPr>
        <w:t>Примерные</w:t>
      </w:r>
      <w:r w:rsidRPr="0066773D">
        <w:rPr>
          <w:rStyle w:val="c1"/>
          <w:rFonts w:ascii="Arial" w:hAnsi="Arial" w:cs="Arial"/>
          <w:b/>
          <w:bCs/>
          <w:color w:val="444444"/>
        </w:rPr>
        <w:t> </w:t>
      </w:r>
      <w:r w:rsidRPr="0066773D">
        <w:rPr>
          <w:rStyle w:val="c3"/>
          <w:rFonts w:ascii="Calibri" w:hAnsi="Calibri"/>
          <w:b/>
          <w:bCs/>
          <w:color w:val="000000"/>
        </w:rPr>
        <w:t>рассказы: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Летом, когда солнце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ярко светило, мы с ребятами вышли на прогулку. Сделали из снега горку и стали кататься с нее на санках</w:t>
      </w:r>
      <w:r w:rsidRPr="0066773D">
        <w:rPr>
          <w:rStyle w:val="c1"/>
          <w:rFonts w:ascii="Arial" w:hAnsi="Arial" w:cs="Arial"/>
          <w:color w:val="444444"/>
        </w:rPr>
        <w:t>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У Вити сегодня день рождения. Он принёс в детский сад угощение для своих друзей: яблоки, солёные конфеты, сладкие лимоны, груши и печенье. Дети ели и удивлялись. Чему же они удивлялись?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«Все дети обрадовались наступлению зимы. «Вот теперь мы покатаемся на санках, на лыжах, на коньках», - сказала Света. «А я люблю купаться в реке, - сказала Люда, - мы с мамой будем ездить на речку и загорать</w:t>
      </w:r>
      <w:r w:rsidRPr="0066773D">
        <w:rPr>
          <w:rStyle w:val="c1"/>
          <w:rFonts w:ascii="Arial" w:hAnsi="Arial" w:cs="Arial"/>
          <w:color w:val="444444"/>
        </w:rPr>
        <w:t>».</w:t>
      </w:r>
    </w:p>
    <w:p w:rsidR="00385EA5" w:rsidRPr="0066773D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6773D">
        <w:rPr>
          <w:rStyle w:val="c2"/>
          <w:rFonts w:ascii="Calibri" w:hAnsi="Calibri"/>
          <w:color w:val="000000"/>
        </w:rPr>
        <w:t>Примечание. Вначале рассказ следует включать только одну небылицу, при повторном проведении игры количество небылиц увеличивают, но их не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должно быть</w:t>
      </w:r>
      <w:r w:rsidRPr="0066773D">
        <w:rPr>
          <w:rStyle w:val="c1"/>
          <w:rFonts w:ascii="Arial" w:hAnsi="Arial" w:cs="Arial"/>
          <w:color w:val="444444"/>
        </w:rPr>
        <w:t> </w:t>
      </w:r>
      <w:r w:rsidRPr="0066773D">
        <w:rPr>
          <w:rStyle w:val="c2"/>
          <w:rFonts w:ascii="Calibri" w:hAnsi="Calibri"/>
          <w:color w:val="000000"/>
        </w:rPr>
        <w:t>больше трёх.</w:t>
      </w:r>
    </w:p>
    <w:p w:rsidR="004A0C3A" w:rsidRPr="0066773D" w:rsidRDefault="004A0C3A">
      <w:pPr>
        <w:rPr>
          <w:sz w:val="24"/>
          <w:szCs w:val="24"/>
        </w:rPr>
      </w:pPr>
      <w:bookmarkStart w:id="0" w:name="_GoBack"/>
      <w:bookmarkEnd w:id="0"/>
    </w:p>
    <w:sectPr w:rsidR="004A0C3A" w:rsidRPr="0066773D" w:rsidSect="0001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EA5"/>
    <w:rsid w:val="000137DB"/>
    <w:rsid w:val="00385EA5"/>
    <w:rsid w:val="004A0C3A"/>
    <w:rsid w:val="0066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EA5"/>
  </w:style>
  <w:style w:type="character" w:customStyle="1" w:styleId="c2">
    <w:name w:val="c2"/>
    <w:basedOn w:val="a0"/>
    <w:rsid w:val="00385EA5"/>
  </w:style>
  <w:style w:type="character" w:customStyle="1" w:styleId="c1">
    <w:name w:val="c1"/>
    <w:basedOn w:val="a0"/>
    <w:rsid w:val="00385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EA5"/>
  </w:style>
  <w:style w:type="character" w:customStyle="1" w:styleId="c2">
    <w:name w:val="c2"/>
    <w:basedOn w:val="a0"/>
    <w:rsid w:val="00385EA5"/>
  </w:style>
  <w:style w:type="character" w:customStyle="1" w:styleId="c1">
    <w:name w:val="c1"/>
    <w:basedOn w:val="a0"/>
    <w:rsid w:val="00385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2001-12-31T21:18:00Z</cp:lastPrinted>
  <dcterms:created xsi:type="dcterms:W3CDTF">2018-06-24T19:01:00Z</dcterms:created>
  <dcterms:modified xsi:type="dcterms:W3CDTF">2001-12-31T21:18:00Z</dcterms:modified>
</cp:coreProperties>
</file>