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4A" w:rsidRDefault="0062144A">
      <w:pPr>
        <w:pStyle w:val="a"/>
        <w:spacing w:after="0" w:line="100" w:lineRule="atLeast"/>
      </w:pPr>
      <w:r>
        <w:t>РРР</w:t>
      </w: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25"/>
        <w:gridCol w:w="9337"/>
      </w:tblGrid>
      <w:tr w:rsidR="0062144A" w:rsidRPr="007A41EB">
        <w:tc>
          <w:tcPr>
            <w:tcW w:w="10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</w:pPr>
          </w:p>
        </w:tc>
        <w:tc>
          <w:tcPr>
            <w:tcW w:w="18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                                           Заведующий МКДОУ «Тидибский д/с»  </w:t>
            </w:r>
          </w:p>
          <w:p w:rsidR="0062144A" w:rsidRPr="007A41EB" w:rsidRDefault="0062144A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Магомедова А.М.</w:t>
            </w:r>
          </w:p>
          <w:p w:rsidR="0062144A" w:rsidRPr="007A41EB" w:rsidRDefault="0062144A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20.05.17г.</w:t>
            </w:r>
          </w:p>
        </w:tc>
      </w:tr>
    </w:tbl>
    <w:p w:rsidR="0062144A" w:rsidRDefault="0062144A">
      <w:pPr>
        <w:pStyle w:val="a"/>
        <w:shd w:val="clear" w:color="auto" w:fill="FFFFFF"/>
        <w:spacing w:after="0" w:line="100" w:lineRule="atLeast"/>
      </w:pPr>
      <w:r>
        <w:rPr>
          <w:rFonts w:eastAsia="Times New Roman"/>
          <w:color w:val="000000"/>
          <w:lang w:eastAsia="ru-RU"/>
        </w:rPr>
        <w:t>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</w:t>
      </w: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72"/>
          <w:szCs w:val="72"/>
          <w:lang w:eastAsia="ru-RU"/>
        </w:rPr>
        <w:t>Положение</w:t>
      </w: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72"/>
          <w:szCs w:val="72"/>
          <w:lang w:eastAsia="ru-RU"/>
        </w:rPr>
        <w:t>об организации питания воспитанников</w:t>
      </w: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72"/>
          <w:szCs w:val="72"/>
          <w:lang w:eastAsia="ru-RU"/>
        </w:rPr>
        <w:t>МКДОУ «Тидибский детский сад «Родничок»</w:t>
      </w: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>
      <w:pPr>
        <w:pStyle w:val="a"/>
        <w:shd w:val="clear" w:color="auto" w:fill="FFFFFF"/>
        <w:spacing w:after="0" w:line="100" w:lineRule="atLeast"/>
        <w:jc w:val="center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Pr="00804425" w:rsidRDefault="0062144A" w:rsidP="00804425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Pr="00804425" w:rsidRDefault="0062144A" w:rsidP="00804425">
      <w:pPr>
        <w:pStyle w:val="a"/>
        <w:shd w:val="clear" w:color="auto" w:fill="FFFFFF"/>
        <w:spacing w:after="0" w:line="100" w:lineRule="atLeast"/>
        <w:ind w:left="360"/>
        <w:jc w:val="center"/>
        <w:rPr>
          <w:b/>
          <w:color w:val="FF0000"/>
          <w:sz w:val="40"/>
          <w:szCs w:val="40"/>
        </w:rPr>
      </w:pPr>
      <w:r w:rsidRPr="00804425">
        <w:rPr>
          <w:rFonts w:ascii="Times New Roman" w:hAnsi="Times New Roman"/>
          <w:b/>
          <w:color w:val="FF0000"/>
          <w:sz w:val="40"/>
          <w:szCs w:val="40"/>
          <w:lang w:eastAsia="ru-RU"/>
        </w:rPr>
        <w:t>1.ОБЩИЕ ПОЛОЖЕНИЯ</w:t>
      </w:r>
    </w:p>
    <w:p w:rsidR="0062144A" w:rsidRDefault="0062144A">
      <w:pPr>
        <w:pStyle w:val="a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порядок организации питания воспитанников в МКДОУ «Тидибский детский сад».</w:t>
      </w:r>
    </w:p>
    <w:p w:rsidR="0062144A" w:rsidRDefault="0062144A">
      <w:pPr>
        <w:pStyle w:val="a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30.03.1999 № 52-ФЗ (ред. от 19.07.2011, с изм. 07.12.2011) «О санитарно-эпидемиологическом благополучии населения»,  федеральным законом от 02.01.2000 № 29-ФЗ (ред. от 19.07.2011) «О качестве и безопасности пищевых продуктов»,</w:t>
      </w:r>
      <w:r>
        <w:rPr>
          <w:rFonts w:ascii="Times New Roman" w:hAnsi="Times New Roman"/>
          <w:color w:val="000000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lang w:eastAsia="ru-RU"/>
          </w:rPr>
          <w:t>2012 г</w:t>
        </w:r>
      </w:smartTag>
      <w:r>
        <w:rPr>
          <w:rFonts w:ascii="Times New Roman" w:hAnsi="Times New Roman"/>
          <w:color w:val="000000"/>
          <w:lang w:eastAsia="ru-RU"/>
        </w:rPr>
        <w:t>. N 273-ФЗ "Об образовании в Российской Федерации"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Типовым положением о дошкольном образовательном учреждении,  утвержденным </w:t>
      </w:r>
      <w:r>
        <w:rPr>
          <w:rFonts w:ascii="Times New Roman" w:hAnsi="Times New Roman"/>
          <w:color w:val="000000"/>
          <w:lang w:eastAsia="ru-RU"/>
        </w:rPr>
        <w:t xml:space="preserve">Приказом Министерства образования и науки Российской Федерации (Минобрнауки России) от 27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lang w:eastAsia="ru-RU"/>
          </w:rPr>
          <w:t>2011 г</w:t>
        </w:r>
      </w:smartTag>
      <w:r>
        <w:rPr>
          <w:rFonts w:ascii="Times New Roman" w:hAnsi="Times New Roman"/>
          <w:color w:val="000000"/>
          <w:lang w:eastAsia="ru-RU"/>
        </w:rPr>
        <w:t>. N 256,</w:t>
      </w:r>
      <w:r>
        <w:rPr>
          <w:rFonts w:eastAsia="Times New Roman" w:cs="Arial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Verdana" w:hAnsi="Verdana" w:cs="Arial"/>
          <w:b/>
          <w:bCs/>
          <w:color w:val="000000"/>
          <w:sz w:val="34"/>
          <w:szCs w:val="3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26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62144A" w:rsidRDefault="0062144A">
      <w:pPr>
        <w:pStyle w:val="a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питания воспитанников осуществляется МКДОУ «Тидибский д/с».</w:t>
      </w:r>
    </w:p>
    <w:p w:rsidR="0062144A" w:rsidRDefault="0062144A">
      <w:pPr>
        <w:pStyle w:val="a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МКДОУ «Тидибский д/с» осуществляет деятельность по организации питания в соответствии с нормативными  правовыми актами РФ,  и другими нормативными правовыми документами, регламентирующими организацию  питания воспитанников МКДОУ в соответствии настоящим Положением.</w:t>
      </w:r>
    </w:p>
    <w:p w:rsidR="0062144A" w:rsidRDefault="0062144A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ПРЕДОСТАВЛЕНИЯ ПИТАНИЯ ВОСПИТАННИКАМ</w:t>
      </w:r>
    </w:p>
    <w:p w:rsidR="0062144A" w:rsidRDefault="0062144A">
      <w:pPr>
        <w:pStyle w:val="a"/>
        <w:numPr>
          <w:ilvl w:val="0"/>
          <w:numId w:val="4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Воспитанники учреждения получают трехразовое питание обеспечивающее 75— 80% суточного рациона. При этом завтрак должен составлять 20-25% суточной калорийности, второй завтрак 5%, обед — 30-35%, полдник 10-15%.  </w:t>
      </w:r>
    </w:p>
    <w:p w:rsidR="0062144A" w:rsidRDefault="0062144A">
      <w:pPr>
        <w:pStyle w:val="a"/>
        <w:numPr>
          <w:ilvl w:val="0"/>
          <w:numId w:val="4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Объем пищи и выход блюд должны строго соответствовать возрасту ребенка</w:t>
      </w:r>
      <w:r>
        <w:rPr>
          <w:rFonts w:ascii="Times New Roman" w:hAnsi="Times New Roman"/>
          <w:color w:val="000000"/>
          <w:lang w:eastAsia="ru-RU"/>
        </w:rPr>
        <w:t> и быть не меньше значений, указанных в таблице 1.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right"/>
      </w:pPr>
      <w:r>
        <w:rPr>
          <w:rFonts w:ascii="Times New Roman" w:hAnsi="Times New Roman"/>
          <w:color w:val="000000"/>
          <w:lang w:eastAsia="ru-RU"/>
        </w:rPr>
        <w:t>Таблица 1.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lang w:eastAsia="ru-RU"/>
        </w:rPr>
        <w:t>Нормы физиологических потребностей в энергии и пищевых веществах для детей возрастных групп</w:t>
      </w:r>
    </w:p>
    <w:tbl>
      <w:tblPr>
        <w:tblW w:w="0" w:type="auto"/>
        <w:tblInd w:w="7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06"/>
        <w:gridCol w:w="2930"/>
        <w:gridCol w:w="4086"/>
      </w:tblGrid>
      <w:tr w:rsidR="0062144A" w:rsidRPr="007A41EB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</w:pPr>
            <w:bookmarkStart w:id="0" w:name="7b644801bf156b6e45a7b27fbcc358f83a564854"/>
            <w:bookmarkStart w:id="1" w:name="1"/>
            <w:bookmarkEnd w:id="0"/>
            <w:bookmarkEnd w:id="1"/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</w:tr>
      <w:tr w:rsidR="0062144A" w:rsidRPr="007A41EB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Энергия (ккал.)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2144A" w:rsidRPr="007A41EB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Белок , г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2144A" w:rsidRPr="007A41EB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*В т. ч. животный (%)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2144A" w:rsidRPr="007A41EB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2144A" w:rsidRPr="007A41EB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7A41EB" w:rsidRDefault="0062144A">
            <w:pPr>
              <w:pStyle w:val="a"/>
              <w:spacing w:after="0" w:line="100" w:lineRule="atLeast"/>
              <w:ind w:left="284" w:hanging="284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</w:tbl>
    <w:p w:rsidR="0062144A" w:rsidRDefault="0062144A">
      <w:pPr>
        <w:pStyle w:val="a"/>
        <w:numPr>
          <w:ilvl w:val="0"/>
          <w:numId w:val="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Питание в МКДОУ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и утвержденного заведующим МКДОУ.</w:t>
      </w:r>
    </w:p>
    <w:p w:rsidR="0062144A" w:rsidRDefault="0062144A">
      <w:pPr>
        <w:pStyle w:val="a"/>
        <w:numPr>
          <w:ilvl w:val="0"/>
          <w:numId w:val="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основе примерного 10-дневного меню ежедневно, на следующий    день    составляется    меню-требование    и    утверждается    заведующим МКДОУ.</w:t>
      </w:r>
    </w:p>
    <w:p w:rsidR="0062144A" w:rsidRDefault="0062144A">
      <w:pPr>
        <w:pStyle w:val="a"/>
        <w:numPr>
          <w:ilvl w:val="0"/>
          <w:numId w:val="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детей в возрасте   от 3 до 7 лет  меню - требование должно составляется отдельно. При этом учитываются: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среднесуточный набор продуктов для каждой возрастной группы;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объем блюд для этих групп;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нормы физиологических потребностей;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нормы потерь при холодной и тепловой обработки продуктов;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выход готовых блюд;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нормы взаимозаменяемости продуктов при приготовлении блюд;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данные о химическом составе блюд;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требования ТОУ Роспотребнадзора в отношении запрещенных продуктов и блюд, использование которых может стать причиной возникновения желудочно-кишечного заболевания, отравления;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сведениями о стоимости и наличии продуктов.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наличии детей, имеющих рекомендации по специальному питанию, в меню-требование обязательно включают блюда для диетического питания.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Данные о детях с рекомендациями по диетическому питанию имеются в группе, на пищеблоке и у руководителя. На основании данных о количестве присутствующих детей с показаниями к диетпитанию, в меню-раскладку вписывают блюда-заменители с учетом их пищевой и энергетической ценности.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Меню-требование является основным документом для приготовления пищи на пищеблоке.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Вносить изменения в утвержденное меню-раскладку, без согласования с заведующим МКДОУ, запрещается.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Исправления в меню - раскладке не допускаются.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в приемной группы, с указанием полного наименования блюд.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Ежедневно ведется учет питающихся детей и сотрудников с занесением данных в меню-раскладку.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Заведующий МКДОУ либо другой член бракеражной комиссии или комиссии по организации контроля за питанием присутствует при закладке основных продуктов в котел и проверять блюда на выходе.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Объем приготовленной пищи должен соответствовать количеству детей и объему разовых порций.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Выдавать готовую пищу детям следует только с разрешения заведующего МКДОУ либо другого члена бракеражной комиссии, после снятия им пробы и записи в бракеражном  журнале результатов оценки готовых блюд. При этом в журнале отмечается результат  пробы каждого блюда.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целях профилактики гиповитаминозов, непосредственно перед  раздачей, поваром осуществляется С-витаминизация третьего блюда.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Выдача пищи на группу осуществляется строго по графику.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Воспитанники обеспечиваются питанием за счет средств  родителей или законных представителей и (или) за счет средств местного бюджета, а также других источников, не запрещенных законодательством РФ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62144A" w:rsidRDefault="0062144A">
      <w:pPr>
        <w:pStyle w:val="a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Воспитанники, родители (законные представители) которых полностью или частично  освобождены от оплаты за содержание ребёнка в МКДОУ в соответствии с федеральным законодательством, обеспечиваются питанием за счет средств местного бюджета.</w:t>
      </w:r>
    </w:p>
    <w:p w:rsidR="0062144A" w:rsidRDefault="0062144A">
      <w:pPr>
        <w:pStyle w:val="a"/>
        <w:numPr>
          <w:ilvl w:val="0"/>
          <w:numId w:val="7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ПИТАНИЯ В МКДОУ «Тидибский д/с».</w:t>
      </w:r>
    </w:p>
    <w:p w:rsidR="0062144A" w:rsidRDefault="0062144A">
      <w:pPr>
        <w:pStyle w:val="a"/>
        <w:numPr>
          <w:ilvl w:val="0"/>
          <w:numId w:val="8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Работа по организации питания детей в группе осуществляется под руководством воспитателя и заключается: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 создании безопасных условий при подготовке и во время приема пищи;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 формировании культурно-гигиенических навыков во время приема пищи детьми.</w:t>
      </w:r>
    </w:p>
    <w:p w:rsidR="0062144A" w:rsidRDefault="0062144A">
      <w:pPr>
        <w:pStyle w:val="a"/>
        <w:numPr>
          <w:ilvl w:val="0"/>
          <w:numId w:val="9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Получение пищи на группу осуществляется строго по графику утвержденному заведующим МКДОУ.</w:t>
      </w:r>
    </w:p>
    <w:p w:rsidR="0062144A" w:rsidRDefault="0062144A">
      <w:pPr>
        <w:pStyle w:val="a"/>
        <w:numPr>
          <w:ilvl w:val="0"/>
          <w:numId w:val="9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получению пищи с пищеблока категории запрещается.</w:t>
      </w:r>
    </w:p>
    <w:p w:rsidR="0062144A" w:rsidRDefault="0062144A">
      <w:pPr>
        <w:pStyle w:val="a"/>
        <w:numPr>
          <w:ilvl w:val="0"/>
          <w:numId w:val="9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 раздачей пищи детям младший воспитатель обязан: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промыть столы горячей водой с мылом;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тщательно вымыть руки;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надеть специальную одежду для получения и раздачи пищи;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проветрить помещение;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сервировать столы в соответствии с приемом пищи.</w:t>
      </w:r>
    </w:p>
    <w:p w:rsidR="0062144A" w:rsidRDefault="0062144A">
      <w:pPr>
        <w:pStyle w:val="a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сервировке столов могут привлекаться дети с 3 лет.</w:t>
      </w:r>
    </w:p>
    <w:p w:rsidR="0062144A" w:rsidRDefault="0062144A">
      <w:pPr>
        <w:pStyle w:val="a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 убирают дети).</w:t>
      </w:r>
    </w:p>
    <w:p w:rsidR="0062144A" w:rsidRDefault="0062144A">
      <w:pPr>
        <w:pStyle w:val="a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 время раздачи пищи категорически запрещается нахождение детей в обеденной зоне.</w:t>
      </w:r>
    </w:p>
    <w:p w:rsidR="0062144A" w:rsidRDefault="0062144A">
      <w:pPr>
        <w:pStyle w:val="a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Подача блюд и прием пищи в обед осуществляется в следующем порядке: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во время сервировки столов на столы ставятся хлебные тарелки с хлебом;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разливают третье блюдо;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 салатницы, согласно меню, раскладывают салат (порционные овощи);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подается первое блюдо;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дети рассаживаются за столы и начинают прием пищи с салата (порционных овощей);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 мере употребления детьми блюда, младший воспитатель убирает со столов салатники;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дети приступают к приему первого блюда;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 окончании, младший воспитатель убирает со столов тарелки из-под первого;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подается второе блюдо;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284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прием пищи заканчивается приемом третьего блюда.</w:t>
      </w:r>
    </w:p>
    <w:p w:rsidR="0062144A" w:rsidRDefault="0062144A">
      <w:pPr>
        <w:pStyle w:val="a"/>
        <w:numPr>
          <w:ilvl w:val="0"/>
          <w:numId w:val="11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группе раннего возраста, у которых не сформирован навык самостоятельного приема пищи, детей докармливают.</w:t>
      </w:r>
    </w:p>
    <w:p w:rsidR="0062144A" w:rsidRDefault="0062144A">
      <w:pPr>
        <w:pStyle w:val="a"/>
        <w:numPr>
          <w:ilvl w:val="0"/>
          <w:numId w:val="11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Сотрудники МКДОУ «ТИДИБСКИЙ Д/С» имеют право на получение одноразового питания в день (обеда). Норма питания определяется соответственно норме детей дошкольного возраста.</w:t>
      </w:r>
    </w:p>
    <w:p w:rsidR="0062144A" w:rsidRDefault="0062144A">
      <w:pPr>
        <w:pStyle w:val="a"/>
        <w:numPr>
          <w:ilvl w:val="0"/>
          <w:numId w:val="11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Воспитатели по желанию могут обедать вместе с детьми или в другое время, т.е. воспитатель, работающий в первую смену, обедает по окончании смены, работающий во вторую смену – перед началом рабочего дня. Остальной обслуживающий персонал обедает в установленный час обеденного перерыва.</w:t>
      </w:r>
    </w:p>
    <w:p w:rsidR="0062144A" w:rsidRDefault="0062144A">
      <w:pPr>
        <w:pStyle w:val="a"/>
        <w:numPr>
          <w:ilvl w:val="0"/>
          <w:numId w:val="12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ПОСТАВОК ПРОДУКТОВ ПИТАНИЯ В МКДОУ «Тидибский детский сад».</w:t>
      </w:r>
    </w:p>
    <w:p w:rsidR="0062144A" w:rsidRDefault="0062144A">
      <w:pPr>
        <w:pStyle w:val="a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Поставки пищевых продуктов и продовольственного сырья (далее - продукты питания) в МКДОУ осуществляются поставщиками, определяемыми в соответствии с законодательными актами.</w:t>
      </w:r>
    </w:p>
    <w:p w:rsidR="0062144A" w:rsidRDefault="0062144A">
      <w:pPr>
        <w:pStyle w:val="a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Закупка продуктов питания для МКДОУ осуществляется в соответствии с примерными двухнедельными рационами питания с учетом сроков их хранения (годности) и наличия необходимых условий хранения. В формирование стоимости готовых блюд включается стоимость только продуктов питания.</w:t>
      </w:r>
    </w:p>
    <w:p w:rsidR="0062144A" w:rsidRDefault="0062144A">
      <w:pPr>
        <w:pStyle w:val="a"/>
        <w:shd w:val="clear" w:color="auto" w:fill="FFFFFF"/>
        <w:spacing w:after="0" w:line="100" w:lineRule="atLeast"/>
        <w:ind w:left="360"/>
        <w:jc w:val="both"/>
      </w:pPr>
    </w:p>
    <w:p w:rsidR="0062144A" w:rsidRDefault="0062144A">
      <w:pPr>
        <w:pStyle w:val="a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 течение месяца в стоимости дневного рациона питания допускаются небольшие отклонения от установленной суммы, но средняя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стоимость   дневного   рациона   за   месяц   выдерживается   не ниже установленной.</w:t>
      </w:r>
    </w:p>
    <w:p w:rsidR="0062144A" w:rsidRDefault="0062144A">
      <w:pPr>
        <w:pStyle w:val="a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Оплата питания сотрудников производится также через бухгалтерию ежемесячно по себестоимости сырьевого набора продуктов.</w:t>
      </w:r>
    </w:p>
    <w:p w:rsidR="0062144A" w:rsidRDefault="0062144A">
      <w:pPr>
        <w:pStyle w:val="a"/>
        <w:numPr>
          <w:ilvl w:val="0"/>
          <w:numId w:val="14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 ЗА ОРГАНИЗАЦИЕЙ ПИТАНИЯ</w:t>
      </w:r>
    </w:p>
    <w:p w:rsidR="0062144A" w:rsidRDefault="0062144A">
      <w:pPr>
        <w:pStyle w:val="a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 за организацией питания воспитанников и качеством приготовления    пищи    осуществляется    органами    и    учреждениями государственного    санитарного    надзора,    Управлением    образования администрации Шамильского района,  комиссией по контролю за организацией питания МКДОУ, иными органами в рамках компетенции в соответствии с законодательством.</w:t>
      </w:r>
    </w:p>
    <w:p w:rsidR="0062144A" w:rsidRDefault="0062144A">
      <w:pPr>
        <w:pStyle w:val="a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Качество готовой пищи ежедневно проверяет бракеражная  комиссия, утверждаемая приказом заведующего МКДОУ.   По итогам проверки делается обязательная запись в  бракеражном журнале.</w:t>
      </w:r>
    </w:p>
    <w:p w:rsidR="0062144A" w:rsidRDefault="0062144A">
      <w:pPr>
        <w:pStyle w:val="a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Медицинская сестра МКДОУ осуществляет постоянный контроль за соблюдением действующих санитарных правил и норм, С-витаминизацией блюд, контролирует своевременное прохождение работниками медицинских осмотров и другое.</w:t>
      </w:r>
    </w:p>
    <w:p w:rsidR="0062144A" w:rsidRDefault="0062144A">
      <w:pPr>
        <w:pStyle w:val="a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за организацию питания воспитанников расходование бюджетных средств на эти цели, соблюдение санитарно-гигиенических требований возлагается на заведующего МКДОУ.</w:t>
      </w:r>
    </w:p>
    <w:p w:rsidR="0062144A" w:rsidRDefault="0062144A">
      <w:pPr>
        <w:pStyle w:val="a"/>
        <w:numPr>
          <w:ilvl w:val="0"/>
          <w:numId w:val="16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ФИНАНСИРОВАНИЯ РАСХОДОВ НА ПИТАНИЕ ВОСПИТАННИКОВ ВМКДОУ «ТИДИБСКИЙ ДЕТСКИЙ САД»</w:t>
      </w:r>
    </w:p>
    <w:p w:rsidR="0062144A" w:rsidRDefault="0062144A">
      <w:pPr>
        <w:pStyle w:val="a"/>
        <w:numPr>
          <w:ilvl w:val="0"/>
          <w:numId w:val="17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 расходов муниципального бюджета на питание воспитанников МКДОУ осуществляется исходя из фактических показателей предыдущего отчётного периода с учётом индекса роста цен и предполагаемого изменения контингента воспитанников.</w:t>
      </w:r>
    </w:p>
    <w:p w:rsidR="0062144A" w:rsidRDefault="0062144A">
      <w:pPr>
        <w:pStyle w:val="a"/>
        <w:numPr>
          <w:ilvl w:val="0"/>
          <w:numId w:val="17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Источниками     финансирования     расходов     на воспитанников МКДОУ являются:</w:t>
      </w:r>
    </w:p>
    <w:p w:rsidR="0062144A" w:rsidRDefault="0062144A">
      <w:pPr>
        <w:pStyle w:val="a"/>
        <w:numPr>
          <w:ilvl w:val="0"/>
          <w:numId w:val="18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Средства родителей в размере, предусмотренном распоряжением Правительства  РД «Об установлении среднего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62144A" w:rsidRDefault="0062144A">
      <w:pPr>
        <w:pStyle w:val="a"/>
        <w:numPr>
          <w:ilvl w:val="0"/>
          <w:numId w:val="18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Средства муниципального бюджета в размере фактических затрат на питание воспитанников МКДОУ, родители которых освобождены от оплаты за содержание ребенка в МКДОУ федеральным законодательством. Возмещение этих затрат производится в сумме, предусмотренной распоряжением Правительства РД «Об установлении среднего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62144A" w:rsidRDefault="0062144A">
      <w:pPr>
        <w:pStyle w:val="a"/>
        <w:numPr>
          <w:ilvl w:val="0"/>
          <w:numId w:val="19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Заведующий МКДОУ в последний рабочий день текущего месяца предоставляет в Управление образования администрации района информацию о фактической потребности возмещения расходов на питание   воспитанников за истекший месяц.</w:t>
      </w:r>
    </w:p>
    <w:p w:rsidR="0062144A" w:rsidRDefault="0062144A">
      <w:pPr>
        <w:pStyle w:val="a"/>
        <w:numPr>
          <w:ilvl w:val="0"/>
          <w:numId w:val="19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Управление образования администрации района не позднее 5 числа текущего месяца предоставляет в Финансовое Управление администрации района информацию о фактической потребности возмещения расходов на питание воспитанников МКДОУ за истекший месяц, заявку на финансирование.</w:t>
      </w:r>
    </w:p>
    <w:p w:rsidR="0062144A" w:rsidRDefault="0062144A">
      <w:pPr>
        <w:pStyle w:val="a"/>
        <w:numPr>
          <w:ilvl w:val="0"/>
          <w:numId w:val="19"/>
        </w:numPr>
        <w:shd w:val="clear" w:color="auto" w:fill="FFFFFF"/>
        <w:spacing w:after="0" w:line="100" w:lineRule="atLeast"/>
        <w:ind w:left="360" w:firstLine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Финансовое Управление администрации района в течение текущего месяца осуществляет исполнения заявки на финансирование.</w:t>
      </w:r>
    </w:p>
    <w:p w:rsidR="0062144A" w:rsidRDefault="0062144A">
      <w:pPr>
        <w:pStyle w:val="a"/>
      </w:pPr>
    </w:p>
    <w:sectPr w:rsidR="0062144A" w:rsidSect="00804425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023A1E62"/>
    <w:multiLevelType w:val="multilevel"/>
    <w:tmpl w:val="FFFFFFFF"/>
    <w:lvl w:ilvl="0">
      <w:start w:val="4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1C9526DB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1E711E4C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26B367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5">
    <w:nsid w:val="2EE079B0"/>
    <w:multiLevelType w:val="multilevel"/>
    <w:tmpl w:val="FFFFFFFF"/>
    <w:lvl w:ilvl="0">
      <w:start w:val="3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>
    <w:nsid w:val="31832F71"/>
    <w:multiLevelType w:val="multilevel"/>
    <w:tmpl w:val="FFFFFFFF"/>
    <w:lvl w:ilvl="0">
      <w:start w:val="3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7">
    <w:nsid w:val="3240748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>
    <w:nsid w:val="390700E7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9">
    <w:nsid w:val="3A00598E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0">
    <w:nsid w:val="3BDA4958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1">
    <w:nsid w:val="4B606698"/>
    <w:multiLevelType w:val="multilevel"/>
    <w:tmpl w:val="FFFFFFFF"/>
    <w:lvl w:ilvl="0">
      <w:start w:val="2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2">
    <w:nsid w:val="4D6613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>
    <w:nsid w:val="50B27FC0"/>
    <w:multiLevelType w:val="multilevel"/>
    <w:tmpl w:val="FFFFFFFF"/>
    <w:lvl w:ilvl="0">
      <w:start w:val="2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>
    <w:nsid w:val="57661E77"/>
    <w:multiLevelType w:val="multilevel"/>
    <w:tmpl w:val="FFFFFFFF"/>
    <w:lvl w:ilvl="0">
      <w:start w:val="3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5">
    <w:nsid w:val="72B8497D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6">
    <w:nsid w:val="76AE3312"/>
    <w:multiLevelType w:val="multilevel"/>
    <w:tmpl w:val="FFFFFFFF"/>
    <w:lvl w:ilvl="0">
      <w:start w:val="4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7">
    <w:nsid w:val="77F4148A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>
    <w:nsid w:val="7B2E591B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9">
    <w:nsid w:val="7F996F7F"/>
    <w:multiLevelType w:val="multilevel"/>
    <w:tmpl w:val="FFFFFFFF"/>
    <w:lvl w:ilvl="0">
      <w:start w:val="4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7"/>
  </w:num>
  <w:num w:numId="5">
    <w:abstractNumId w:val="3"/>
  </w:num>
  <w:num w:numId="6">
    <w:abstractNumId w:val="18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7C9"/>
    <w:rsid w:val="000D0E7F"/>
    <w:rsid w:val="004157C9"/>
    <w:rsid w:val="0062144A"/>
    <w:rsid w:val="00763EB5"/>
    <w:rsid w:val="00772E3C"/>
    <w:rsid w:val="007A41EB"/>
    <w:rsid w:val="00804425"/>
    <w:rsid w:val="00866BED"/>
    <w:rsid w:val="009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E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4157C9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lang w:eastAsia="en-US"/>
    </w:rPr>
  </w:style>
  <w:style w:type="character" w:customStyle="1" w:styleId="c0">
    <w:name w:val="c0"/>
    <w:basedOn w:val="DefaultParagraphFont"/>
    <w:uiPriority w:val="99"/>
    <w:rsid w:val="004157C9"/>
    <w:rPr>
      <w:rFonts w:cs="Times New Roman"/>
    </w:rPr>
  </w:style>
  <w:style w:type="character" w:customStyle="1" w:styleId="c20">
    <w:name w:val="c20"/>
    <w:basedOn w:val="DefaultParagraphFont"/>
    <w:uiPriority w:val="99"/>
    <w:rsid w:val="004157C9"/>
    <w:rPr>
      <w:rFonts w:cs="Times New Roman"/>
    </w:rPr>
  </w:style>
  <w:style w:type="character" w:customStyle="1" w:styleId="c6">
    <w:name w:val="c6"/>
    <w:basedOn w:val="DefaultParagraphFont"/>
    <w:uiPriority w:val="99"/>
    <w:rsid w:val="004157C9"/>
    <w:rPr>
      <w:rFonts w:cs="Times New Roman"/>
    </w:rPr>
  </w:style>
  <w:style w:type="character" w:customStyle="1" w:styleId="c11">
    <w:name w:val="c11"/>
    <w:basedOn w:val="DefaultParagraphFont"/>
    <w:uiPriority w:val="99"/>
    <w:rsid w:val="004157C9"/>
    <w:rPr>
      <w:rFonts w:cs="Times New Roman"/>
    </w:rPr>
  </w:style>
  <w:style w:type="character" w:customStyle="1" w:styleId="c9">
    <w:name w:val="c9"/>
    <w:basedOn w:val="DefaultParagraphFont"/>
    <w:uiPriority w:val="99"/>
    <w:rsid w:val="004157C9"/>
    <w:rPr>
      <w:rFonts w:cs="Times New Roman"/>
    </w:rPr>
  </w:style>
  <w:style w:type="character" w:customStyle="1" w:styleId="c36">
    <w:name w:val="c36"/>
    <w:basedOn w:val="DefaultParagraphFont"/>
    <w:uiPriority w:val="99"/>
    <w:rsid w:val="004157C9"/>
    <w:rPr>
      <w:rFonts w:cs="Times New Roman"/>
    </w:rPr>
  </w:style>
  <w:style w:type="character" w:customStyle="1" w:styleId="c10">
    <w:name w:val="c10"/>
    <w:basedOn w:val="DefaultParagraphFont"/>
    <w:uiPriority w:val="99"/>
    <w:rsid w:val="004157C9"/>
    <w:rPr>
      <w:rFonts w:cs="Times New Roman"/>
    </w:rPr>
  </w:style>
  <w:style w:type="paragraph" w:customStyle="1" w:styleId="a0">
    <w:name w:val="Заголовок"/>
    <w:basedOn w:val="a"/>
    <w:next w:val="BodyText"/>
    <w:uiPriority w:val="99"/>
    <w:rsid w:val="004157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4157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4157C9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4157C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866BED"/>
    <w:pPr>
      <w:ind w:left="220" w:hanging="220"/>
    </w:pPr>
  </w:style>
  <w:style w:type="paragraph" w:styleId="IndexHeading">
    <w:name w:val="index heading"/>
    <w:basedOn w:val="a"/>
    <w:uiPriority w:val="99"/>
    <w:rsid w:val="004157C9"/>
    <w:pPr>
      <w:suppressLineNumbers/>
    </w:pPr>
    <w:rPr>
      <w:rFonts w:ascii="Arial" w:hAnsi="Arial" w:cs="Mangal"/>
    </w:rPr>
  </w:style>
  <w:style w:type="paragraph" w:customStyle="1" w:styleId="c13">
    <w:name w:val="c13"/>
    <w:basedOn w:val="a"/>
    <w:uiPriority w:val="99"/>
    <w:rsid w:val="004157C9"/>
  </w:style>
  <w:style w:type="paragraph" w:customStyle="1" w:styleId="c28">
    <w:name w:val="c28"/>
    <w:basedOn w:val="a"/>
    <w:uiPriority w:val="99"/>
    <w:rsid w:val="004157C9"/>
  </w:style>
  <w:style w:type="paragraph" w:customStyle="1" w:styleId="c14">
    <w:name w:val="c14"/>
    <w:basedOn w:val="a"/>
    <w:uiPriority w:val="99"/>
    <w:rsid w:val="004157C9"/>
  </w:style>
  <w:style w:type="paragraph" w:customStyle="1" w:styleId="c1">
    <w:name w:val="c1"/>
    <w:basedOn w:val="a"/>
    <w:uiPriority w:val="99"/>
    <w:rsid w:val="004157C9"/>
  </w:style>
  <w:style w:type="paragraph" w:styleId="BalloonText">
    <w:name w:val="Balloon Text"/>
    <w:basedOn w:val="Normal"/>
    <w:link w:val="BalloonTextChar"/>
    <w:uiPriority w:val="99"/>
    <w:semiHidden/>
    <w:rsid w:val="00763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E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1702</Words>
  <Characters>9708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2018-02-17T04:07:00Z</cp:lastPrinted>
  <dcterms:created xsi:type="dcterms:W3CDTF">2018-01-25T19:07:00Z</dcterms:created>
  <dcterms:modified xsi:type="dcterms:W3CDTF">2018-02-17T04:10:00Z</dcterms:modified>
</cp:coreProperties>
</file>