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A0B" w:rsidRPr="00C0194D" w:rsidRDefault="00D63A0B" w:rsidP="00D63A0B">
      <w:pPr>
        <w:spacing w:after="0"/>
        <w:jc w:val="center"/>
        <w:outlineLvl w:val="0"/>
        <w:rPr>
          <w:rFonts w:ascii="Times New Roman" w:eastAsia="Times New Roman" w:hAnsi="Times New Roman" w:cs="Times New Roman"/>
          <w:b/>
          <w:bCs/>
          <w:sz w:val="48"/>
          <w:szCs w:val="48"/>
          <w:lang w:eastAsia="ru-RU"/>
        </w:rPr>
      </w:pPr>
      <w:r w:rsidRPr="00C0194D">
        <w:rPr>
          <w:rFonts w:ascii="Times New Roman" w:eastAsia="Times New Roman" w:hAnsi="Times New Roman" w:cs="Times New Roman"/>
          <w:b/>
          <w:bCs/>
          <w:sz w:val="48"/>
          <w:szCs w:val="48"/>
          <w:lang w:eastAsia="ru-RU"/>
        </w:rPr>
        <w:t>Консультация для родителей</w:t>
      </w:r>
    </w:p>
    <w:p w:rsidR="00C0194D" w:rsidRPr="006C4C4B" w:rsidRDefault="00C0194D" w:rsidP="00C0194D">
      <w:pPr>
        <w:tabs>
          <w:tab w:val="left" w:pos="1125"/>
        </w:tabs>
        <w:spacing w:after="0"/>
        <w:outlineLvl w:val="0"/>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ab/>
      </w:r>
    </w:p>
    <w:p w:rsidR="00D63A0B" w:rsidRPr="00C0194D" w:rsidRDefault="006C4C4B" w:rsidP="00D63A0B">
      <w:pPr>
        <w:spacing w:after="0"/>
        <w:jc w:val="center"/>
        <w:outlineLvl w:val="0"/>
        <w:rPr>
          <w:rFonts w:ascii="Arial Black" w:eastAsia="Times New Roman" w:hAnsi="Arial Black" w:cs="Times New Roman"/>
          <w:b/>
          <w:bCs/>
          <w:color w:val="FF0000"/>
          <w:sz w:val="44"/>
          <w:szCs w:val="44"/>
          <w:lang w:eastAsia="ru-RU"/>
        </w:rPr>
      </w:pPr>
      <w:r w:rsidRPr="00C0194D">
        <w:rPr>
          <w:rFonts w:ascii="Arial Black" w:eastAsia="Times New Roman" w:hAnsi="Arial Black" w:cs="Times New Roman"/>
          <w:b/>
          <w:bCs/>
          <w:color w:val="FF0000"/>
          <w:sz w:val="44"/>
          <w:szCs w:val="44"/>
          <w:lang w:eastAsia="ru-RU"/>
        </w:rPr>
        <w:t xml:space="preserve">«С чего начинать обучение </w:t>
      </w:r>
      <w:r w:rsidR="00D63A0B" w:rsidRPr="00C0194D">
        <w:rPr>
          <w:rFonts w:ascii="Arial Black" w:eastAsia="Times New Roman" w:hAnsi="Arial Black" w:cs="Times New Roman"/>
          <w:b/>
          <w:bCs/>
          <w:color w:val="FF0000"/>
          <w:sz w:val="44"/>
          <w:szCs w:val="44"/>
          <w:lang w:eastAsia="ru-RU"/>
        </w:rPr>
        <w:t xml:space="preserve"> чтению дошкольников</w:t>
      </w:r>
      <w:r w:rsidRPr="00C0194D">
        <w:rPr>
          <w:rFonts w:ascii="Arial Black" w:eastAsia="Times New Roman" w:hAnsi="Arial Black" w:cs="Times New Roman"/>
          <w:b/>
          <w:bCs/>
          <w:color w:val="FF0000"/>
          <w:sz w:val="44"/>
          <w:szCs w:val="44"/>
          <w:lang w:eastAsia="ru-RU"/>
        </w:rPr>
        <w:t>»</w:t>
      </w:r>
    </w:p>
    <w:p w:rsidR="00C0194D" w:rsidRPr="006C4C4B" w:rsidRDefault="00C0194D" w:rsidP="00D63A0B">
      <w:pPr>
        <w:spacing w:after="0"/>
        <w:jc w:val="center"/>
        <w:outlineLvl w:val="0"/>
        <w:rPr>
          <w:rFonts w:ascii="Arial Black" w:eastAsia="Times New Roman" w:hAnsi="Arial Black" w:cs="Times New Roman"/>
          <w:b/>
          <w:bCs/>
          <w:color w:val="FF0000"/>
          <w:sz w:val="32"/>
          <w:szCs w:val="32"/>
          <w:lang w:eastAsia="ru-RU"/>
        </w:rPr>
      </w:pPr>
    </w:p>
    <w:p w:rsidR="006C4C4B" w:rsidRDefault="00C0194D" w:rsidP="00C0194D">
      <w:pPr>
        <w:spacing w:after="0"/>
        <w:outlineLvl w:val="0"/>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Подготовила: </w:t>
      </w:r>
      <w:proofErr w:type="spellStart"/>
      <w:r>
        <w:rPr>
          <w:rFonts w:ascii="Times New Roman" w:eastAsia="Times New Roman" w:hAnsi="Times New Roman" w:cs="Times New Roman"/>
          <w:b/>
          <w:bCs/>
          <w:sz w:val="32"/>
          <w:szCs w:val="32"/>
          <w:lang w:eastAsia="ru-RU"/>
        </w:rPr>
        <w:t>Ибрагимхалилова</w:t>
      </w:r>
      <w:proofErr w:type="spellEnd"/>
      <w:r>
        <w:rPr>
          <w:rFonts w:ascii="Times New Roman" w:eastAsia="Times New Roman" w:hAnsi="Times New Roman" w:cs="Times New Roman"/>
          <w:b/>
          <w:bCs/>
          <w:sz w:val="32"/>
          <w:szCs w:val="32"/>
          <w:lang w:eastAsia="ru-RU"/>
        </w:rPr>
        <w:t xml:space="preserve"> </w:t>
      </w:r>
      <w:proofErr w:type="spellStart"/>
      <w:r>
        <w:rPr>
          <w:rFonts w:ascii="Times New Roman" w:eastAsia="Times New Roman" w:hAnsi="Times New Roman" w:cs="Times New Roman"/>
          <w:b/>
          <w:bCs/>
          <w:sz w:val="32"/>
          <w:szCs w:val="32"/>
          <w:lang w:eastAsia="ru-RU"/>
        </w:rPr>
        <w:t>Мадина</w:t>
      </w:r>
      <w:proofErr w:type="spellEnd"/>
      <w:r>
        <w:rPr>
          <w:rFonts w:ascii="Times New Roman" w:eastAsia="Times New Roman" w:hAnsi="Times New Roman" w:cs="Times New Roman"/>
          <w:b/>
          <w:bCs/>
          <w:sz w:val="32"/>
          <w:szCs w:val="32"/>
          <w:lang w:eastAsia="ru-RU"/>
        </w:rPr>
        <w:t xml:space="preserve"> М. (воспитатель стар</w:t>
      </w:r>
      <w:proofErr w:type="gramStart"/>
      <w:r>
        <w:rPr>
          <w:rFonts w:ascii="Times New Roman" w:eastAsia="Times New Roman" w:hAnsi="Times New Roman" w:cs="Times New Roman"/>
          <w:b/>
          <w:bCs/>
          <w:sz w:val="32"/>
          <w:szCs w:val="32"/>
          <w:lang w:eastAsia="ru-RU"/>
        </w:rPr>
        <w:t>.</w:t>
      </w:r>
      <w:proofErr w:type="gramEnd"/>
      <w:r>
        <w:rPr>
          <w:rFonts w:ascii="Times New Roman" w:eastAsia="Times New Roman" w:hAnsi="Times New Roman" w:cs="Times New Roman"/>
          <w:b/>
          <w:bCs/>
          <w:sz w:val="32"/>
          <w:szCs w:val="32"/>
          <w:lang w:eastAsia="ru-RU"/>
        </w:rPr>
        <w:t xml:space="preserve"> </w:t>
      </w:r>
      <w:proofErr w:type="gramStart"/>
      <w:r>
        <w:rPr>
          <w:rFonts w:ascii="Times New Roman" w:eastAsia="Times New Roman" w:hAnsi="Times New Roman" w:cs="Times New Roman"/>
          <w:b/>
          <w:bCs/>
          <w:sz w:val="32"/>
          <w:szCs w:val="32"/>
          <w:lang w:eastAsia="ru-RU"/>
        </w:rPr>
        <w:t>г</w:t>
      </w:r>
      <w:proofErr w:type="gramEnd"/>
      <w:r>
        <w:rPr>
          <w:rFonts w:ascii="Times New Roman" w:eastAsia="Times New Roman" w:hAnsi="Times New Roman" w:cs="Times New Roman"/>
          <w:b/>
          <w:bCs/>
          <w:sz w:val="32"/>
          <w:szCs w:val="32"/>
          <w:lang w:eastAsia="ru-RU"/>
        </w:rPr>
        <w:t>р.)</w:t>
      </w:r>
    </w:p>
    <w:p w:rsidR="00C0194D" w:rsidRPr="006C4C4B" w:rsidRDefault="00C0194D" w:rsidP="00C0194D">
      <w:pPr>
        <w:spacing w:after="0"/>
        <w:outlineLvl w:val="0"/>
        <w:rPr>
          <w:rFonts w:ascii="Arial Black" w:eastAsia="Times New Roman" w:hAnsi="Arial Black" w:cs="Times New Roman"/>
          <w:b/>
          <w:bCs/>
          <w:color w:val="FF0000"/>
          <w:sz w:val="32"/>
          <w:szCs w:val="32"/>
          <w:lang w:eastAsia="ru-RU"/>
        </w:rPr>
      </w:pP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Способность к овладению навыками чтения и письма непосредст</w:t>
      </w:r>
      <w:bookmarkStart w:id="0" w:name="_GoBack"/>
      <w:bookmarkEnd w:id="0"/>
      <w:r w:rsidRPr="006C4C4B">
        <w:rPr>
          <w:rFonts w:ascii="Times New Roman" w:eastAsia="Times New Roman" w:hAnsi="Times New Roman" w:cs="Times New Roman"/>
          <w:color w:val="000000"/>
          <w:sz w:val="32"/>
          <w:szCs w:val="32"/>
          <w:lang w:eastAsia="ru-RU"/>
        </w:rPr>
        <w:t>венно связана с общим речевым развитием детей. В дошкольном возрасте у ребенка активно развивается устная речь, а в начальной школе он осваивает зрительные образы букв. Чтение и письмо тесно связаны между собой, и с самого начала они влияют на развитие друг друга.</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Обучение чтению проходит несколько этапов, прежде чем образуется навык беглого, осмысленного чтения.</w:t>
      </w:r>
    </w:p>
    <w:p w:rsidR="00D63A0B" w:rsidRPr="006C4C4B" w:rsidRDefault="00D63A0B" w:rsidP="00D63A0B">
      <w:pPr>
        <w:spacing w:after="0"/>
        <w:contextualSpacing/>
        <w:jc w:val="center"/>
        <w:rPr>
          <w:rFonts w:ascii="Times New Roman" w:eastAsia="Times New Roman" w:hAnsi="Times New Roman" w:cs="Times New Roman"/>
          <w:b/>
          <w:i/>
          <w:color w:val="FF0000"/>
          <w:sz w:val="32"/>
          <w:szCs w:val="32"/>
          <w:u w:val="single"/>
          <w:lang w:eastAsia="ru-RU"/>
        </w:rPr>
      </w:pPr>
      <w:r w:rsidRPr="006C4C4B">
        <w:rPr>
          <w:rFonts w:ascii="Times New Roman" w:eastAsia="Times New Roman" w:hAnsi="Times New Roman" w:cs="Times New Roman"/>
          <w:b/>
          <w:i/>
          <w:color w:val="FF0000"/>
          <w:sz w:val="32"/>
          <w:szCs w:val="32"/>
          <w:u w:val="single"/>
          <w:lang w:eastAsia="ru-RU"/>
        </w:rPr>
        <w:t>Овладение звукобуквенными обозначениями</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 xml:space="preserve">Успешное и быстрое усвоение букв возможно лишь при достаточной </w:t>
      </w:r>
      <w:proofErr w:type="spellStart"/>
      <w:r w:rsidRPr="006C4C4B">
        <w:rPr>
          <w:rFonts w:ascii="Times New Roman" w:eastAsia="Times New Roman" w:hAnsi="Times New Roman" w:cs="Times New Roman"/>
          <w:color w:val="000000"/>
          <w:sz w:val="32"/>
          <w:szCs w:val="32"/>
          <w:lang w:eastAsia="ru-RU"/>
        </w:rPr>
        <w:t>сформированности</w:t>
      </w:r>
      <w:proofErr w:type="spellEnd"/>
      <w:r w:rsidRPr="006C4C4B">
        <w:rPr>
          <w:rFonts w:ascii="Times New Roman" w:eastAsia="Times New Roman" w:hAnsi="Times New Roman" w:cs="Times New Roman"/>
          <w:color w:val="000000"/>
          <w:sz w:val="32"/>
          <w:szCs w:val="32"/>
          <w:lang w:eastAsia="ru-RU"/>
        </w:rPr>
        <w:t xml:space="preserve"> следующих функций: фонематического восприятия (дифференциации, различения фонем); фонематического анализа (возможности выделения звуков из речи); зрительного анализа и синтеза (способности определять сходство и различие букв); пространственных представлений; зрительного </w:t>
      </w:r>
      <w:proofErr w:type="spellStart"/>
      <w:r w:rsidRPr="006C4C4B">
        <w:rPr>
          <w:rFonts w:ascii="Times New Roman" w:eastAsia="Times New Roman" w:hAnsi="Times New Roman" w:cs="Times New Roman"/>
          <w:color w:val="000000"/>
          <w:sz w:val="32"/>
          <w:szCs w:val="32"/>
          <w:lang w:eastAsia="ru-RU"/>
        </w:rPr>
        <w:t>гнозиса</w:t>
      </w:r>
      <w:proofErr w:type="spellEnd"/>
      <w:r w:rsidRPr="006C4C4B">
        <w:rPr>
          <w:rFonts w:ascii="Times New Roman" w:eastAsia="Times New Roman" w:hAnsi="Times New Roman" w:cs="Times New Roman"/>
          <w:color w:val="000000"/>
          <w:sz w:val="32"/>
          <w:szCs w:val="32"/>
          <w:lang w:eastAsia="ru-RU"/>
        </w:rPr>
        <w:t xml:space="preserve"> (возможности запоминания зрительного образа буквы).</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Следует иметь в виду, что для ребенка, начинающего читать, буква не является простейшим графическим элементом. Она сложна по своему графическому составу, состоит из нескольких элементов, различно расположенных в пространстве по отношению друг к другу. Для того чтобы отличить изучаемую букву от всех других букв, в том числе сходных по начертанию, необходимо осуществить оптический анализ каждой буквы на составляющие ее элементы. Поскольку отличия многих букв заключаются лишь в различном пространственном расположении одних и тех же буквенных элементов, то усвоение оптического образа буквы возможно лишь при достаточном развитии у ребенка пространственных представлений.</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b/>
          <w:color w:val="000000"/>
          <w:sz w:val="32"/>
          <w:szCs w:val="32"/>
          <w:lang w:eastAsia="ru-RU"/>
        </w:rPr>
        <w:lastRenderedPageBreak/>
        <w:t>Усвоив букву, ребенок читает слоги и слова с ней</w:t>
      </w:r>
      <w:r w:rsidRPr="006C4C4B">
        <w:rPr>
          <w:rFonts w:ascii="Times New Roman" w:eastAsia="Times New Roman" w:hAnsi="Times New Roman" w:cs="Times New Roman"/>
          <w:color w:val="000000"/>
          <w:sz w:val="32"/>
          <w:szCs w:val="32"/>
          <w:lang w:eastAsia="ru-RU"/>
        </w:rPr>
        <w:t>. Однако на этом этапе единицей зрительного восприятия в процессе чтения является буква. Ребенок сначала воспринимает первую букву слога, соотносит ее со звуком, затем — вторую букву, после чего синтезирует их в единый слог. Таким образом, он воспринимает зрительно не целое слово или слог, а лишь отдельные буквы; его зрительное восприятие является побуквенным.</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b/>
          <w:color w:val="000000"/>
          <w:sz w:val="32"/>
          <w:szCs w:val="32"/>
          <w:lang w:eastAsia="ru-RU"/>
        </w:rPr>
        <w:t>Темп чтения на этой ступени очень медленный и определяется характером читаемых слогов.</w:t>
      </w:r>
      <w:r w:rsidRPr="006C4C4B">
        <w:rPr>
          <w:rFonts w:ascii="Times New Roman" w:eastAsia="Times New Roman" w:hAnsi="Times New Roman" w:cs="Times New Roman"/>
          <w:color w:val="000000"/>
          <w:sz w:val="32"/>
          <w:szCs w:val="32"/>
          <w:lang w:eastAsia="ru-RU"/>
        </w:rPr>
        <w:t xml:space="preserve"> Простые слоги (</w:t>
      </w:r>
      <w:proofErr w:type="spellStart"/>
      <w:r w:rsidRPr="006C4C4B">
        <w:rPr>
          <w:rFonts w:ascii="Times New Roman" w:eastAsia="Times New Roman" w:hAnsi="Times New Roman" w:cs="Times New Roman"/>
          <w:b/>
          <w:i/>
          <w:color w:val="000000"/>
          <w:sz w:val="32"/>
          <w:szCs w:val="32"/>
          <w:lang w:eastAsia="ru-RU"/>
        </w:rPr>
        <w:t>ма</w:t>
      </w:r>
      <w:proofErr w:type="spellEnd"/>
      <w:r w:rsidRPr="006C4C4B">
        <w:rPr>
          <w:rFonts w:ascii="Times New Roman" w:eastAsia="Times New Roman" w:hAnsi="Times New Roman" w:cs="Times New Roman"/>
          <w:b/>
          <w:i/>
          <w:color w:val="000000"/>
          <w:sz w:val="32"/>
          <w:szCs w:val="32"/>
          <w:lang w:eastAsia="ru-RU"/>
        </w:rPr>
        <w:t>, </w:t>
      </w:r>
      <w:proofErr w:type="spellStart"/>
      <w:r w:rsidRPr="006C4C4B">
        <w:rPr>
          <w:rFonts w:ascii="Times New Roman" w:eastAsia="Times New Roman" w:hAnsi="Times New Roman" w:cs="Times New Roman"/>
          <w:b/>
          <w:i/>
          <w:color w:val="000000"/>
          <w:sz w:val="32"/>
          <w:szCs w:val="32"/>
          <w:lang w:eastAsia="ru-RU"/>
        </w:rPr>
        <w:t>ра</w:t>
      </w:r>
      <w:proofErr w:type="spellEnd"/>
      <w:r w:rsidRPr="006C4C4B">
        <w:rPr>
          <w:rFonts w:ascii="Times New Roman" w:eastAsia="Times New Roman" w:hAnsi="Times New Roman" w:cs="Times New Roman"/>
          <w:color w:val="000000"/>
          <w:sz w:val="32"/>
          <w:szCs w:val="32"/>
          <w:lang w:eastAsia="ru-RU"/>
        </w:rPr>
        <w:t>) читаются быстрее, чем слоги со стечением согласных (</w:t>
      </w:r>
      <w:r w:rsidRPr="006C4C4B">
        <w:rPr>
          <w:rFonts w:ascii="Times New Roman" w:eastAsia="Times New Roman" w:hAnsi="Times New Roman" w:cs="Times New Roman"/>
          <w:b/>
          <w:i/>
          <w:color w:val="000000"/>
          <w:sz w:val="32"/>
          <w:szCs w:val="32"/>
          <w:lang w:eastAsia="ru-RU"/>
        </w:rPr>
        <w:t>ста, </w:t>
      </w:r>
      <w:proofErr w:type="spellStart"/>
      <w:r w:rsidRPr="006C4C4B">
        <w:rPr>
          <w:rFonts w:ascii="Times New Roman" w:eastAsia="Times New Roman" w:hAnsi="Times New Roman" w:cs="Times New Roman"/>
          <w:b/>
          <w:i/>
          <w:color w:val="000000"/>
          <w:sz w:val="32"/>
          <w:szCs w:val="32"/>
          <w:lang w:eastAsia="ru-RU"/>
        </w:rPr>
        <w:t>кра</w:t>
      </w:r>
      <w:proofErr w:type="spellEnd"/>
      <w:r w:rsidRPr="006C4C4B">
        <w:rPr>
          <w:rFonts w:ascii="Times New Roman" w:eastAsia="Times New Roman" w:hAnsi="Times New Roman" w:cs="Times New Roman"/>
          <w:color w:val="000000"/>
          <w:sz w:val="32"/>
          <w:szCs w:val="32"/>
          <w:lang w:eastAsia="ru-RU"/>
        </w:rPr>
        <w:t>). Понимание читаемого отдалено от зрительного восприятия слова, осуществляется лишь после того, как читаемое слово произнесено вслух. Но прочитанное слово не всегда сразу осознается. Поэтому ребенок, чтобы узнать прочитанное слово, часто повторяет его. Наблюдаются особенности и при чтении предложения. Каждое слово предложения читается изолированно, поэтому понимание предложения и связи между словами, составляющими его, осуществляется с большим трудом.</w:t>
      </w:r>
    </w:p>
    <w:p w:rsidR="00D63A0B" w:rsidRPr="006C4C4B" w:rsidRDefault="00D63A0B" w:rsidP="00D63A0B">
      <w:pPr>
        <w:spacing w:after="0"/>
        <w:contextualSpacing/>
        <w:jc w:val="center"/>
        <w:rPr>
          <w:rFonts w:ascii="Times New Roman" w:eastAsia="Times New Roman" w:hAnsi="Times New Roman" w:cs="Times New Roman"/>
          <w:b/>
          <w:i/>
          <w:color w:val="FF0000"/>
          <w:sz w:val="32"/>
          <w:szCs w:val="32"/>
          <w:u w:val="single"/>
          <w:lang w:eastAsia="ru-RU"/>
        </w:rPr>
      </w:pPr>
      <w:proofErr w:type="spellStart"/>
      <w:r w:rsidRPr="006C4C4B">
        <w:rPr>
          <w:rFonts w:ascii="Times New Roman" w:eastAsia="Times New Roman" w:hAnsi="Times New Roman" w:cs="Times New Roman"/>
          <w:b/>
          <w:i/>
          <w:color w:val="FF0000"/>
          <w:sz w:val="32"/>
          <w:szCs w:val="32"/>
          <w:u w:val="single"/>
          <w:lang w:eastAsia="ru-RU"/>
        </w:rPr>
        <w:t>Послоговое</w:t>
      </w:r>
      <w:proofErr w:type="spellEnd"/>
      <w:r w:rsidRPr="006C4C4B">
        <w:rPr>
          <w:rFonts w:ascii="Times New Roman" w:eastAsia="Times New Roman" w:hAnsi="Times New Roman" w:cs="Times New Roman"/>
          <w:b/>
          <w:i/>
          <w:color w:val="FF0000"/>
          <w:sz w:val="32"/>
          <w:szCs w:val="32"/>
          <w:u w:val="single"/>
          <w:lang w:eastAsia="ru-RU"/>
        </w:rPr>
        <w:t xml:space="preserve"> чтение</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 xml:space="preserve">На этой ступени узнавание букв и слияние звуков в слоги происходят без затруднений. </w:t>
      </w:r>
      <w:r w:rsidRPr="006C4C4B">
        <w:rPr>
          <w:rFonts w:ascii="Times New Roman" w:eastAsia="Times New Roman" w:hAnsi="Times New Roman" w:cs="Times New Roman"/>
          <w:b/>
          <w:color w:val="000000"/>
          <w:sz w:val="32"/>
          <w:szCs w:val="32"/>
          <w:lang w:eastAsia="ru-RU"/>
        </w:rPr>
        <w:t>Единицей чтения становится слог</w:t>
      </w:r>
      <w:r w:rsidRPr="006C4C4B">
        <w:rPr>
          <w:rFonts w:ascii="Times New Roman" w:eastAsia="Times New Roman" w:hAnsi="Times New Roman" w:cs="Times New Roman"/>
          <w:color w:val="000000"/>
          <w:sz w:val="32"/>
          <w:szCs w:val="32"/>
          <w:lang w:eastAsia="ru-RU"/>
        </w:rPr>
        <w:t>, слоги в процессе чтения довольно быстро соотносятся с соответствующими звуковыми комплексами.</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b/>
          <w:color w:val="000000"/>
          <w:sz w:val="32"/>
          <w:szCs w:val="32"/>
          <w:lang w:eastAsia="ru-RU"/>
        </w:rPr>
        <w:t>Темп чтения на этой стадии довольно медленный</w:t>
      </w:r>
      <w:r w:rsidRPr="006C4C4B">
        <w:rPr>
          <w:rFonts w:ascii="Times New Roman" w:eastAsia="Times New Roman" w:hAnsi="Times New Roman" w:cs="Times New Roman"/>
          <w:color w:val="000000"/>
          <w:sz w:val="32"/>
          <w:szCs w:val="32"/>
          <w:lang w:eastAsia="ru-RU"/>
        </w:rPr>
        <w:t>: ребенок читает слово по слогам, затем объединяет слоги в слово и только потом осмысливает прочитанное. Сохраняются трудности объединения слогов в слово, особенно при чтении длинных и сложных по структуре слов.</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В ходе чтения появляется смысловая догадка, особенно при прочтении конца слова. Часто дети повторяют прочитанное слово, особенно если оно относится к длинным и трудным словам. Разделенное при чтении на части слово не сразу узнается и осмысливается. Кроме того, повторение слов при чтении может быть связано с тем, что ребенок старается восстановить потерянную смысловую связь. Понимание текста еще не сливается с процессом зрительного восприятия, а следует за ним.</w:t>
      </w:r>
    </w:p>
    <w:p w:rsidR="00D63A0B" w:rsidRPr="006C4C4B" w:rsidRDefault="00D63A0B" w:rsidP="00D63A0B">
      <w:pPr>
        <w:spacing w:after="0"/>
        <w:contextualSpacing/>
        <w:jc w:val="center"/>
        <w:rPr>
          <w:rFonts w:ascii="Times New Roman" w:eastAsia="Times New Roman" w:hAnsi="Times New Roman" w:cs="Times New Roman"/>
          <w:b/>
          <w:i/>
          <w:color w:val="FF0000"/>
          <w:sz w:val="32"/>
          <w:szCs w:val="32"/>
          <w:u w:val="single"/>
          <w:lang w:eastAsia="ru-RU"/>
        </w:rPr>
      </w:pPr>
      <w:r w:rsidRPr="006C4C4B">
        <w:rPr>
          <w:rFonts w:ascii="Times New Roman" w:eastAsia="Times New Roman" w:hAnsi="Times New Roman" w:cs="Times New Roman"/>
          <w:b/>
          <w:i/>
          <w:color w:val="FF0000"/>
          <w:sz w:val="32"/>
          <w:szCs w:val="32"/>
          <w:u w:val="single"/>
          <w:lang w:eastAsia="ru-RU"/>
        </w:rPr>
        <w:t xml:space="preserve">Становление </w:t>
      </w:r>
      <w:proofErr w:type="spellStart"/>
      <w:r w:rsidRPr="006C4C4B">
        <w:rPr>
          <w:rFonts w:ascii="Times New Roman" w:eastAsia="Times New Roman" w:hAnsi="Times New Roman" w:cs="Times New Roman"/>
          <w:b/>
          <w:i/>
          <w:color w:val="FF0000"/>
          <w:sz w:val="32"/>
          <w:szCs w:val="32"/>
          <w:u w:val="single"/>
          <w:lang w:eastAsia="ru-RU"/>
        </w:rPr>
        <w:t>ситетических</w:t>
      </w:r>
      <w:proofErr w:type="spellEnd"/>
      <w:r w:rsidRPr="006C4C4B">
        <w:rPr>
          <w:rFonts w:ascii="Times New Roman" w:eastAsia="Times New Roman" w:hAnsi="Times New Roman" w:cs="Times New Roman"/>
          <w:b/>
          <w:i/>
          <w:color w:val="FF0000"/>
          <w:sz w:val="32"/>
          <w:szCs w:val="32"/>
          <w:u w:val="single"/>
          <w:lang w:eastAsia="ru-RU"/>
        </w:rPr>
        <w:t xml:space="preserve"> приёмов чтения</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Эта ступень является переходной от </w:t>
      </w:r>
      <w:proofErr w:type="gramStart"/>
      <w:r w:rsidRPr="006C4C4B">
        <w:rPr>
          <w:rFonts w:ascii="Times New Roman" w:eastAsia="Times New Roman" w:hAnsi="Times New Roman" w:cs="Times New Roman"/>
          <w:color w:val="000000"/>
          <w:sz w:val="32"/>
          <w:szCs w:val="32"/>
          <w:lang w:eastAsia="ru-RU"/>
        </w:rPr>
        <w:t>аналитических</w:t>
      </w:r>
      <w:proofErr w:type="gramEnd"/>
      <w:r w:rsidRPr="006C4C4B">
        <w:rPr>
          <w:rFonts w:ascii="Times New Roman" w:eastAsia="Times New Roman" w:hAnsi="Times New Roman" w:cs="Times New Roman"/>
          <w:color w:val="000000"/>
          <w:sz w:val="32"/>
          <w:szCs w:val="32"/>
          <w:lang w:eastAsia="ru-RU"/>
        </w:rPr>
        <w:t xml:space="preserve"> к синтетическим приемам чтения. </w:t>
      </w:r>
      <w:r w:rsidRPr="006C4C4B">
        <w:rPr>
          <w:rFonts w:ascii="Times New Roman" w:eastAsia="Times New Roman" w:hAnsi="Times New Roman" w:cs="Times New Roman"/>
          <w:b/>
          <w:color w:val="000000"/>
          <w:sz w:val="32"/>
          <w:szCs w:val="32"/>
          <w:lang w:eastAsia="ru-RU"/>
        </w:rPr>
        <w:t>Простые и знакомые слова читаются целостно</w:t>
      </w:r>
      <w:r w:rsidRPr="006C4C4B">
        <w:rPr>
          <w:rFonts w:ascii="Times New Roman" w:eastAsia="Times New Roman" w:hAnsi="Times New Roman" w:cs="Times New Roman"/>
          <w:color w:val="000000"/>
          <w:sz w:val="32"/>
          <w:szCs w:val="32"/>
          <w:lang w:eastAsia="ru-RU"/>
        </w:rPr>
        <w:t xml:space="preserve">, а слова </w:t>
      </w:r>
      <w:r w:rsidRPr="006C4C4B">
        <w:rPr>
          <w:rFonts w:ascii="Times New Roman" w:eastAsia="Times New Roman" w:hAnsi="Times New Roman" w:cs="Times New Roman"/>
          <w:color w:val="000000"/>
          <w:sz w:val="32"/>
          <w:szCs w:val="32"/>
          <w:lang w:eastAsia="ru-RU"/>
        </w:rPr>
        <w:lastRenderedPageBreak/>
        <w:t>малознакомые и трудные по </w:t>
      </w:r>
      <w:proofErr w:type="spellStart"/>
      <w:r w:rsidRPr="006C4C4B">
        <w:rPr>
          <w:rFonts w:ascii="Times New Roman" w:eastAsia="Times New Roman" w:hAnsi="Times New Roman" w:cs="Times New Roman"/>
          <w:color w:val="000000"/>
          <w:sz w:val="32"/>
          <w:szCs w:val="32"/>
          <w:lang w:eastAsia="ru-RU"/>
        </w:rPr>
        <w:t>звукослоговой</w:t>
      </w:r>
      <w:proofErr w:type="spellEnd"/>
      <w:r w:rsidRPr="006C4C4B">
        <w:rPr>
          <w:rFonts w:ascii="Times New Roman" w:eastAsia="Times New Roman" w:hAnsi="Times New Roman" w:cs="Times New Roman"/>
          <w:color w:val="000000"/>
          <w:sz w:val="32"/>
          <w:szCs w:val="32"/>
          <w:lang w:eastAsia="ru-RU"/>
        </w:rPr>
        <w:t xml:space="preserve"> структуре еще читаются по слогам.</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b/>
          <w:color w:val="000000"/>
          <w:sz w:val="32"/>
          <w:szCs w:val="32"/>
          <w:lang w:eastAsia="ru-RU"/>
        </w:rPr>
        <w:t>Смысловая догадка начинает играть значительную роль</w:t>
      </w:r>
      <w:r w:rsidRPr="006C4C4B">
        <w:rPr>
          <w:rFonts w:ascii="Times New Roman" w:eastAsia="Times New Roman" w:hAnsi="Times New Roman" w:cs="Times New Roman"/>
          <w:color w:val="000000"/>
          <w:sz w:val="32"/>
          <w:szCs w:val="32"/>
          <w:lang w:eastAsia="ru-RU"/>
        </w:rPr>
        <w:t>. Но ребенок еще не в состоянии быстро и точно проконтролировать догадку с помощью зрительного восприятия, и поэтому он часто заменяет слова, окончания слов, то есть у него наблюдается угадывающее чтение.</w:t>
      </w:r>
    </w:p>
    <w:p w:rsidR="00D63A0B" w:rsidRPr="006C4C4B" w:rsidRDefault="00D63A0B" w:rsidP="00D63A0B">
      <w:pPr>
        <w:spacing w:after="0"/>
        <w:contextualSpacing/>
        <w:rPr>
          <w:rFonts w:ascii="Times New Roman" w:eastAsia="Times New Roman" w:hAnsi="Times New Roman" w:cs="Times New Roman"/>
          <w:color w:val="FF0000"/>
          <w:sz w:val="32"/>
          <w:szCs w:val="32"/>
          <w:lang w:eastAsia="ru-RU"/>
        </w:rPr>
      </w:pPr>
    </w:p>
    <w:p w:rsidR="006C4C4B" w:rsidRDefault="006C4C4B" w:rsidP="00D63A0B">
      <w:pPr>
        <w:spacing w:after="0"/>
        <w:contextualSpacing/>
        <w:jc w:val="center"/>
        <w:rPr>
          <w:rFonts w:ascii="Times New Roman" w:eastAsia="Times New Roman" w:hAnsi="Times New Roman" w:cs="Times New Roman"/>
          <w:b/>
          <w:i/>
          <w:color w:val="FF0000"/>
          <w:sz w:val="32"/>
          <w:szCs w:val="32"/>
          <w:u w:val="single"/>
          <w:lang w:eastAsia="ru-RU"/>
        </w:rPr>
      </w:pPr>
    </w:p>
    <w:p w:rsidR="006C4C4B" w:rsidRDefault="006C4C4B" w:rsidP="00D63A0B">
      <w:pPr>
        <w:spacing w:after="0"/>
        <w:contextualSpacing/>
        <w:jc w:val="center"/>
        <w:rPr>
          <w:rFonts w:ascii="Times New Roman" w:eastAsia="Times New Roman" w:hAnsi="Times New Roman" w:cs="Times New Roman"/>
          <w:b/>
          <w:i/>
          <w:color w:val="FF0000"/>
          <w:sz w:val="32"/>
          <w:szCs w:val="32"/>
          <w:u w:val="single"/>
          <w:lang w:eastAsia="ru-RU"/>
        </w:rPr>
      </w:pPr>
    </w:p>
    <w:p w:rsidR="00D63A0B" w:rsidRPr="006C4C4B" w:rsidRDefault="00D63A0B" w:rsidP="006C4C4B">
      <w:pPr>
        <w:spacing w:after="0"/>
        <w:contextualSpacing/>
        <w:jc w:val="center"/>
        <w:rPr>
          <w:rFonts w:ascii="Times New Roman" w:eastAsia="Times New Roman" w:hAnsi="Times New Roman" w:cs="Times New Roman"/>
          <w:b/>
          <w:i/>
          <w:color w:val="FF0000"/>
          <w:sz w:val="32"/>
          <w:szCs w:val="32"/>
          <w:u w:val="single"/>
          <w:lang w:eastAsia="ru-RU"/>
        </w:rPr>
      </w:pPr>
      <w:r w:rsidRPr="006C4C4B">
        <w:rPr>
          <w:rFonts w:ascii="Times New Roman" w:eastAsia="Times New Roman" w:hAnsi="Times New Roman" w:cs="Times New Roman"/>
          <w:b/>
          <w:i/>
          <w:color w:val="FF0000"/>
          <w:sz w:val="32"/>
          <w:szCs w:val="32"/>
          <w:u w:val="single"/>
          <w:lang w:eastAsia="ru-RU"/>
        </w:rPr>
        <w:t>Синтетическое чтение</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b/>
          <w:color w:val="000000"/>
          <w:sz w:val="32"/>
          <w:szCs w:val="32"/>
          <w:lang w:eastAsia="ru-RU"/>
        </w:rPr>
        <w:t>Ребенок овладевает целостными приемами чтения: словами, группами слов.</w:t>
      </w:r>
      <w:r w:rsidRPr="006C4C4B">
        <w:rPr>
          <w:rFonts w:ascii="Times New Roman" w:eastAsia="Times New Roman" w:hAnsi="Times New Roman" w:cs="Times New Roman"/>
          <w:color w:val="000000"/>
          <w:sz w:val="32"/>
          <w:szCs w:val="32"/>
          <w:lang w:eastAsia="ru-RU"/>
        </w:rPr>
        <w:t xml:space="preserve"> Главным для него становится не техническая сторона процесса чтения, связанная со зрительным восприятием, а осмысливание содержания читаемого. Смысловая догадка строится как на содержании прочитанного предложения, так и с учетом смысла всего текста. Ошибки при чтении становятся редкими, поскольку догадки хорошо контролируются.</w:t>
      </w:r>
    </w:p>
    <w:p w:rsidR="00D63A0B" w:rsidRPr="006C4C4B" w:rsidRDefault="00D63A0B" w:rsidP="00D63A0B">
      <w:pPr>
        <w:spacing w:after="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b/>
          <w:color w:val="000000"/>
          <w:sz w:val="32"/>
          <w:szCs w:val="32"/>
          <w:lang w:eastAsia="ru-RU"/>
        </w:rPr>
        <w:t>Темп чтения довольно быстрый</w:t>
      </w:r>
      <w:r w:rsidRPr="006C4C4B">
        <w:rPr>
          <w:rFonts w:ascii="Times New Roman" w:eastAsia="Times New Roman" w:hAnsi="Times New Roman" w:cs="Times New Roman"/>
          <w:color w:val="000000"/>
          <w:sz w:val="32"/>
          <w:szCs w:val="32"/>
          <w:lang w:eastAsia="ru-RU"/>
        </w:rPr>
        <w:t>. Полное понимание прочитанного осуществляется лишь тогда, когда ребенку хорошо знакомо значение каждого слова и понятны связи между словами в предложении. Таким образом, понимание прочитанного возможно только при достаточном уровне развития лексико-грамматической стороны речи.</w:t>
      </w:r>
    </w:p>
    <w:p w:rsidR="00D63A0B" w:rsidRPr="006C4C4B" w:rsidRDefault="00D63A0B" w:rsidP="00D63A0B">
      <w:pPr>
        <w:spacing w:after="0"/>
        <w:contextualSpacing/>
        <w:rPr>
          <w:rFonts w:ascii="Times New Roman" w:eastAsia="Times New Roman" w:hAnsi="Times New Roman" w:cs="Times New Roman"/>
          <w:b/>
          <w:color w:val="FF0000"/>
          <w:sz w:val="32"/>
          <w:szCs w:val="32"/>
          <w:lang w:eastAsia="ru-RU"/>
        </w:rPr>
      </w:pPr>
    </w:p>
    <w:p w:rsidR="00D63A0B" w:rsidRPr="006C4C4B" w:rsidRDefault="00D63A0B" w:rsidP="00D63A0B">
      <w:pPr>
        <w:spacing w:after="0"/>
        <w:contextualSpacing/>
        <w:jc w:val="center"/>
        <w:rPr>
          <w:rFonts w:ascii="Times New Roman" w:eastAsia="Times New Roman" w:hAnsi="Times New Roman" w:cs="Times New Roman"/>
          <w:b/>
          <w:i/>
          <w:color w:val="FF0000"/>
          <w:sz w:val="32"/>
          <w:szCs w:val="32"/>
          <w:u w:val="single"/>
          <w:lang w:eastAsia="ru-RU"/>
        </w:rPr>
      </w:pPr>
      <w:r w:rsidRPr="006C4C4B">
        <w:rPr>
          <w:rFonts w:ascii="Times New Roman" w:eastAsia="Times New Roman" w:hAnsi="Times New Roman" w:cs="Times New Roman"/>
          <w:b/>
          <w:i/>
          <w:color w:val="FF0000"/>
          <w:sz w:val="32"/>
          <w:szCs w:val="32"/>
          <w:u w:val="single"/>
          <w:lang w:eastAsia="ru-RU"/>
        </w:rPr>
        <w:t>Советы</w:t>
      </w:r>
      <w:r w:rsidR="006C4C4B" w:rsidRPr="006C4C4B">
        <w:rPr>
          <w:rFonts w:ascii="Times New Roman" w:eastAsia="Times New Roman" w:hAnsi="Times New Roman" w:cs="Times New Roman"/>
          <w:b/>
          <w:i/>
          <w:color w:val="FF0000"/>
          <w:sz w:val="32"/>
          <w:szCs w:val="32"/>
          <w:u w:val="single"/>
          <w:lang w:eastAsia="ru-RU"/>
        </w:rPr>
        <w:t xml:space="preserve">  </w:t>
      </w:r>
      <w:r w:rsidRPr="006C4C4B">
        <w:rPr>
          <w:rFonts w:ascii="Times New Roman" w:eastAsia="Times New Roman" w:hAnsi="Times New Roman" w:cs="Times New Roman"/>
          <w:b/>
          <w:i/>
          <w:color w:val="FF0000"/>
          <w:sz w:val="32"/>
          <w:szCs w:val="32"/>
          <w:u w:val="single"/>
          <w:lang w:eastAsia="ru-RU"/>
        </w:rPr>
        <w:t>по обучению чтению дошкольников</w:t>
      </w:r>
    </w:p>
    <w:p w:rsidR="00D63A0B" w:rsidRPr="006C4C4B" w:rsidRDefault="00D63A0B" w:rsidP="00D63A0B">
      <w:pPr>
        <w:numPr>
          <w:ilvl w:val="0"/>
          <w:numId w:val="1"/>
        </w:numPr>
        <w:spacing w:after="0"/>
        <w:ind w:left="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Приступайте к обучению чтению только в том случае, если устная речь ребенка достаточно развита.</w:t>
      </w:r>
    </w:p>
    <w:p w:rsidR="00D63A0B" w:rsidRPr="006C4C4B" w:rsidRDefault="00D63A0B" w:rsidP="00D63A0B">
      <w:pPr>
        <w:numPr>
          <w:ilvl w:val="0"/>
          <w:numId w:val="1"/>
        </w:numPr>
        <w:spacing w:after="0"/>
        <w:ind w:left="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Не заучивайте с детьми сразу все буквы алфавита!!!</w:t>
      </w:r>
    </w:p>
    <w:p w:rsidR="00D63A0B" w:rsidRPr="006C4C4B" w:rsidRDefault="00D63A0B" w:rsidP="00D63A0B">
      <w:pPr>
        <w:numPr>
          <w:ilvl w:val="0"/>
          <w:numId w:val="1"/>
        </w:numPr>
        <w:spacing w:after="0"/>
        <w:ind w:left="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 xml:space="preserve">Не называйте согласные буквы с призвуком гласных, например: </w:t>
      </w:r>
      <w:proofErr w:type="spellStart"/>
      <w:r w:rsidRPr="006C4C4B">
        <w:rPr>
          <w:rFonts w:ascii="Times New Roman" w:eastAsia="Times New Roman" w:hAnsi="Times New Roman" w:cs="Times New Roman"/>
          <w:b/>
          <w:i/>
          <w:color w:val="000000"/>
          <w:sz w:val="32"/>
          <w:szCs w:val="32"/>
          <w:lang w:eastAsia="ru-RU"/>
        </w:rPr>
        <w:t>сэ</w:t>
      </w:r>
      <w:proofErr w:type="spellEnd"/>
      <w:r w:rsidRPr="006C4C4B">
        <w:rPr>
          <w:rFonts w:ascii="Times New Roman" w:eastAsia="Times New Roman" w:hAnsi="Times New Roman" w:cs="Times New Roman"/>
          <w:color w:val="000000"/>
          <w:sz w:val="32"/>
          <w:szCs w:val="32"/>
          <w:lang w:eastAsia="ru-RU"/>
        </w:rPr>
        <w:t> или </w:t>
      </w:r>
      <w:proofErr w:type="spellStart"/>
      <w:r w:rsidRPr="006C4C4B">
        <w:rPr>
          <w:rFonts w:ascii="Times New Roman" w:eastAsia="Times New Roman" w:hAnsi="Times New Roman" w:cs="Times New Roman"/>
          <w:b/>
          <w:i/>
          <w:color w:val="000000"/>
          <w:sz w:val="32"/>
          <w:szCs w:val="32"/>
          <w:lang w:eastAsia="ru-RU"/>
        </w:rPr>
        <w:t>рэ</w:t>
      </w:r>
      <w:proofErr w:type="spellEnd"/>
      <w:r w:rsidRPr="006C4C4B">
        <w:rPr>
          <w:rFonts w:ascii="Times New Roman" w:eastAsia="Times New Roman" w:hAnsi="Times New Roman" w:cs="Times New Roman"/>
          <w:b/>
          <w:i/>
          <w:color w:val="000000"/>
          <w:sz w:val="32"/>
          <w:szCs w:val="32"/>
          <w:lang w:eastAsia="ru-RU"/>
        </w:rPr>
        <w:t>…</w:t>
      </w:r>
    </w:p>
    <w:p w:rsidR="00D63A0B" w:rsidRPr="006C4C4B" w:rsidRDefault="00D63A0B" w:rsidP="00D63A0B">
      <w:pPr>
        <w:numPr>
          <w:ilvl w:val="0"/>
          <w:numId w:val="1"/>
        </w:numPr>
        <w:spacing w:after="0"/>
        <w:ind w:left="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На первых порах обучения закрывайте от читающего белым листом бумаги те части текста, которые не должны находиться в поле его зрения.</w:t>
      </w:r>
    </w:p>
    <w:p w:rsidR="00D63A0B" w:rsidRPr="006C4C4B" w:rsidRDefault="00D63A0B" w:rsidP="00D63A0B">
      <w:pPr>
        <w:numPr>
          <w:ilvl w:val="0"/>
          <w:numId w:val="1"/>
        </w:numPr>
        <w:spacing w:after="0"/>
        <w:ind w:left="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Имейте дома набор букв магнитной или разрезной азбуки.</w:t>
      </w:r>
    </w:p>
    <w:p w:rsidR="00D63A0B" w:rsidRPr="006C4C4B" w:rsidRDefault="00D63A0B" w:rsidP="00D63A0B">
      <w:pPr>
        <w:numPr>
          <w:ilvl w:val="0"/>
          <w:numId w:val="1"/>
        </w:numPr>
        <w:spacing w:after="0"/>
        <w:ind w:left="0"/>
        <w:contextualSpacing/>
        <w:rPr>
          <w:rFonts w:ascii="Times New Roman" w:eastAsia="Times New Roman" w:hAnsi="Times New Roman" w:cs="Times New Roman"/>
          <w:color w:val="000000"/>
          <w:sz w:val="32"/>
          <w:szCs w:val="32"/>
          <w:lang w:eastAsia="ru-RU"/>
        </w:rPr>
      </w:pPr>
      <w:r w:rsidRPr="006C4C4B">
        <w:rPr>
          <w:rFonts w:ascii="Times New Roman" w:eastAsia="Times New Roman" w:hAnsi="Times New Roman" w:cs="Times New Roman"/>
          <w:color w:val="000000"/>
          <w:sz w:val="32"/>
          <w:szCs w:val="32"/>
          <w:lang w:eastAsia="ru-RU"/>
        </w:rPr>
        <w:t>Поскольку разные дети имеют разные темпы обучения чтению, следите за тем, чтобы читаемое было доступно ребенку. Одни дети могут долго оставаться на выборочном прочтении отдельных слогов и слов. Другие быстро перейдут к более сложным текстам и мелкому шрифту.</w:t>
      </w:r>
    </w:p>
    <w:p w:rsidR="007400DF" w:rsidRPr="006C4C4B" w:rsidRDefault="007400DF" w:rsidP="00D63A0B">
      <w:pPr>
        <w:rPr>
          <w:sz w:val="32"/>
          <w:szCs w:val="32"/>
        </w:rPr>
      </w:pPr>
    </w:p>
    <w:sectPr w:rsidR="007400DF" w:rsidRPr="006C4C4B" w:rsidSect="00C0194D">
      <w:pgSz w:w="11906" w:h="16838"/>
      <w:pgMar w:top="720" w:right="720" w:bottom="720" w:left="720"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B1F24"/>
    <w:multiLevelType w:val="hybridMultilevel"/>
    <w:tmpl w:val="A84C16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B0FC0"/>
    <w:rsid w:val="002D03FA"/>
    <w:rsid w:val="006C4C4B"/>
    <w:rsid w:val="007400DF"/>
    <w:rsid w:val="00754232"/>
    <w:rsid w:val="008B0FC0"/>
    <w:rsid w:val="00C0194D"/>
    <w:rsid w:val="00D63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2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4D920DBF4D4B04191863210841415BE" ma:contentTypeVersion="" ma:contentTypeDescription="Создание документа." ma:contentTypeScope="" ma:versionID="d40e08123c439995107d31c463330bee">
  <xsd:schema xmlns:xsd="http://www.w3.org/2001/XMLSchema" xmlns:xs="http://www.w3.org/2001/XMLSchema" xmlns:p="http://schemas.microsoft.com/office/2006/metadata/properties" xmlns:ns2="c71519f2-859d-46c1-a1b6-2941efed936d" targetNamespace="http://schemas.microsoft.com/office/2006/metadata/properties" ma:root="true" ma:fieldsID="2f8479ee61e04cc38d68987f94f9da14" ns2:_="">
    <xsd:import namespace="c71519f2-859d-46c1-a1b6-2941efed93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519f2-859d-46c1-a1b6-2941efed936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4DAFF-9285-4AF1-AC8B-F83DC6ECDE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3FAAC1-FE92-4AEC-8ABB-00B163F0527F}">
  <ds:schemaRefs>
    <ds:schemaRef ds:uri="http://schemas.microsoft.com/sharepoint/v3/contenttype/forms"/>
  </ds:schemaRefs>
</ds:datastoreItem>
</file>

<file path=customXml/itemProps3.xml><?xml version="1.0" encoding="utf-8"?>
<ds:datastoreItem xmlns:ds="http://schemas.openxmlformats.org/officeDocument/2006/customXml" ds:itemID="{AE239DA4-45F6-4F7D-8BCF-C17711E37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519f2-859d-46c1-a1b6-2941efed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6</cp:revision>
  <cp:lastPrinted>2020-11-27T09:23:00Z</cp:lastPrinted>
  <dcterms:created xsi:type="dcterms:W3CDTF">2015-11-22T19:36:00Z</dcterms:created>
  <dcterms:modified xsi:type="dcterms:W3CDTF">2020-11-27T09:23:00Z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0x010100E4D920DBF4D4B04191863210841415BE</vt:lpwstr>
  </property>
</Properties>
</file>